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8BB" w:rsidRDefault="007048BB" w:rsidP="001E42C7">
      <w:pPr>
        <w:shd w:val="clear" w:color="auto" w:fill="FFFFFF"/>
        <w:spacing w:line="360" w:lineRule="auto"/>
        <w:jc w:val="both"/>
        <w:rPr>
          <w:rFonts w:ascii="Arial" w:eastAsia="Times New Roman" w:hAnsi="Arial" w:cs="Tahoma"/>
          <w:b/>
          <w:color w:val="000000" w:themeColor="text1"/>
          <w:sz w:val="22"/>
          <w:szCs w:val="22"/>
          <w:lang w:val="tr-TR"/>
        </w:rPr>
      </w:pPr>
    </w:p>
    <w:p w:rsidR="00236458" w:rsidRDefault="00236458" w:rsidP="001E42C7">
      <w:pPr>
        <w:shd w:val="clear" w:color="auto" w:fill="FFFFFF"/>
        <w:spacing w:line="360" w:lineRule="auto"/>
        <w:jc w:val="both"/>
        <w:rPr>
          <w:rFonts w:ascii="Arial" w:eastAsia="Times New Roman" w:hAnsi="Arial" w:cs="Tahoma"/>
          <w:b/>
          <w:color w:val="000000" w:themeColor="text1"/>
          <w:sz w:val="22"/>
          <w:szCs w:val="22"/>
          <w:lang w:val="tr-TR"/>
        </w:rPr>
      </w:pPr>
    </w:p>
    <w:p w:rsidR="00236458" w:rsidRDefault="00236458" w:rsidP="001E42C7">
      <w:pPr>
        <w:shd w:val="clear" w:color="auto" w:fill="FFFFFF"/>
        <w:spacing w:line="360" w:lineRule="auto"/>
        <w:jc w:val="both"/>
        <w:rPr>
          <w:rFonts w:ascii="Arial" w:eastAsia="Times New Roman" w:hAnsi="Arial" w:cs="Tahoma"/>
          <w:b/>
          <w:color w:val="000000" w:themeColor="text1"/>
          <w:sz w:val="22"/>
          <w:szCs w:val="22"/>
          <w:lang w:val="tr-TR"/>
        </w:rPr>
      </w:pPr>
      <w:r w:rsidRPr="00236458">
        <w:drawing>
          <wp:inline distT="0" distB="0" distL="0" distR="0" wp14:anchorId="5A02A88A" wp14:editId="1213069A">
            <wp:extent cx="5270500" cy="1455420"/>
            <wp:effectExtent l="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458" w:rsidRDefault="00236458" w:rsidP="001E42C7">
      <w:pPr>
        <w:shd w:val="clear" w:color="auto" w:fill="FFFFFF"/>
        <w:spacing w:line="360" w:lineRule="auto"/>
        <w:jc w:val="both"/>
        <w:rPr>
          <w:rFonts w:ascii="Arial" w:eastAsia="Times New Roman" w:hAnsi="Arial" w:cs="Tahoma"/>
          <w:b/>
          <w:color w:val="000000" w:themeColor="text1"/>
          <w:sz w:val="22"/>
          <w:szCs w:val="22"/>
          <w:lang w:val="tr-TR"/>
        </w:rPr>
      </w:pPr>
    </w:p>
    <w:p w:rsidR="001E42C7" w:rsidRDefault="001E42C7" w:rsidP="001E42C7">
      <w:pPr>
        <w:shd w:val="clear" w:color="auto" w:fill="FFFFFF"/>
        <w:spacing w:line="360" w:lineRule="auto"/>
        <w:ind w:firstLine="720"/>
        <w:jc w:val="both"/>
        <w:rPr>
          <w:rFonts w:ascii="Arial" w:eastAsia="Times New Roman" w:hAnsi="Arial" w:cs="Tahoma"/>
          <w:b/>
          <w:color w:val="000000" w:themeColor="text1"/>
          <w:sz w:val="22"/>
          <w:szCs w:val="22"/>
          <w:lang w:val="tr-TR"/>
        </w:rPr>
      </w:pPr>
    </w:p>
    <w:p w:rsidR="00EB688C" w:rsidRPr="008E2682" w:rsidRDefault="008E2682" w:rsidP="008E2682">
      <w:pPr>
        <w:shd w:val="clear" w:color="auto" w:fill="FFFFFF"/>
        <w:spacing w:line="360" w:lineRule="auto"/>
        <w:ind w:firstLine="720"/>
        <w:jc w:val="center"/>
        <w:rPr>
          <w:rFonts w:ascii="Arial" w:eastAsia="Times New Roman" w:hAnsi="Arial" w:cs="Tahoma"/>
          <w:b/>
          <w:strike/>
          <w:color w:val="000000" w:themeColor="text1"/>
          <w:sz w:val="22"/>
          <w:szCs w:val="22"/>
          <w:lang w:val="tr-TR"/>
        </w:rPr>
      </w:pPr>
      <w:r>
        <w:rPr>
          <w:rFonts w:ascii="Arial" w:eastAsia="Times New Roman" w:hAnsi="Arial" w:cs="Tahoma"/>
          <w:b/>
          <w:color w:val="000000" w:themeColor="text1"/>
          <w:sz w:val="22"/>
          <w:szCs w:val="22"/>
          <w:lang w:val="tr-TR"/>
        </w:rPr>
        <w:t>YENİ KORONAVİRÜS</w:t>
      </w:r>
      <w:r w:rsidR="00065ED9">
        <w:rPr>
          <w:rFonts w:ascii="Arial" w:eastAsia="Times New Roman" w:hAnsi="Arial" w:cs="Tahoma"/>
          <w:b/>
          <w:color w:val="000000" w:themeColor="text1"/>
          <w:sz w:val="22"/>
          <w:szCs w:val="22"/>
          <w:lang w:val="tr-TR"/>
        </w:rPr>
        <w:t xml:space="preserve"> VARYANTLARI</w:t>
      </w:r>
      <w:r>
        <w:rPr>
          <w:rFonts w:ascii="Arial" w:eastAsia="Times New Roman" w:hAnsi="Arial" w:cs="Tahoma"/>
          <w:b/>
          <w:color w:val="000000" w:themeColor="text1"/>
          <w:sz w:val="22"/>
          <w:szCs w:val="22"/>
          <w:lang w:val="tr-TR"/>
        </w:rPr>
        <w:t xml:space="preserve"> </w:t>
      </w:r>
      <w:r w:rsidR="00D95CE2">
        <w:rPr>
          <w:rFonts w:ascii="Arial" w:eastAsia="Times New Roman" w:hAnsi="Arial" w:cs="Tahoma"/>
          <w:b/>
          <w:color w:val="000000" w:themeColor="text1"/>
          <w:sz w:val="22"/>
          <w:szCs w:val="22"/>
          <w:lang w:val="tr-TR"/>
        </w:rPr>
        <w:t>DAHA BULAŞICILAR</w:t>
      </w:r>
    </w:p>
    <w:p w:rsidR="00EB688C" w:rsidRDefault="00EB688C" w:rsidP="001E42C7">
      <w:pPr>
        <w:shd w:val="clear" w:color="auto" w:fill="FFFFFF"/>
        <w:spacing w:line="360" w:lineRule="auto"/>
        <w:jc w:val="both"/>
        <w:rPr>
          <w:rFonts w:ascii="Arial" w:eastAsia="Times New Roman" w:hAnsi="Arial" w:cs="Tahoma"/>
          <w:b/>
          <w:color w:val="000000" w:themeColor="text1"/>
          <w:sz w:val="22"/>
          <w:szCs w:val="22"/>
          <w:lang w:val="tr-TR"/>
        </w:rPr>
      </w:pPr>
    </w:p>
    <w:p w:rsidR="007048BB" w:rsidRPr="003F11A4" w:rsidRDefault="007048BB" w:rsidP="001E42C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lang w:val="tr-TR"/>
        </w:rPr>
      </w:pPr>
      <w:r w:rsidRPr="003F11A4">
        <w:rPr>
          <w:rFonts w:ascii="Arial" w:eastAsia="Times New Roman" w:hAnsi="Arial" w:cs="Arial"/>
          <w:b/>
          <w:color w:val="000000" w:themeColor="text1"/>
          <w:sz w:val="22"/>
          <w:szCs w:val="22"/>
          <w:lang w:val="tr-TR"/>
        </w:rPr>
        <w:t xml:space="preserve">COVID19 vakalarına ilişkin verilerle </w:t>
      </w:r>
      <w:r w:rsidR="00EB688C" w:rsidRPr="003F11A4">
        <w:rPr>
          <w:rFonts w:ascii="Arial" w:eastAsia="Times New Roman" w:hAnsi="Arial" w:cs="Arial"/>
          <w:b/>
          <w:color w:val="000000" w:themeColor="text1"/>
          <w:sz w:val="22"/>
          <w:szCs w:val="22"/>
          <w:lang w:val="tr-TR"/>
        </w:rPr>
        <w:t xml:space="preserve">birlikte virüsün mutasyon süreci ve varyant kavramları da kamuoyunda merak uyandırmaya devam ediyor. İKÜ Moleküler Biyoloji ve Genetik Bölümü Öğretim Üyesi </w:t>
      </w:r>
      <w:r w:rsidR="001E42C7" w:rsidRPr="003F11A4">
        <w:rPr>
          <w:rFonts w:ascii="Arial" w:eastAsia="Times New Roman" w:hAnsi="Arial" w:cs="Arial"/>
          <w:b/>
          <w:color w:val="000000" w:themeColor="text1"/>
          <w:sz w:val="22"/>
          <w:szCs w:val="22"/>
          <w:lang w:val="tr-TR"/>
        </w:rPr>
        <w:t>Doç. Dr.</w:t>
      </w:r>
      <w:r w:rsidR="00265F79" w:rsidRPr="003F11A4">
        <w:rPr>
          <w:rFonts w:ascii="Arial" w:eastAsia="Times New Roman" w:hAnsi="Arial" w:cs="Arial"/>
          <w:b/>
          <w:color w:val="000000" w:themeColor="text1"/>
          <w:sz w:val="22"/>
          <w:szCs w:val="22"/>
          <w:lang w:val="tr-TR"/>
        </w:rPr>
        <w:t xml:space="preserve"> </w:t>
      </w:r>
      <w:r w:rsidR="00EB688C" w:rsidRPr="003F11A4">
        <w:rPr>
          <w:rFonts w:ascii="Arial" w:eastAsia="Times New Roman" w:hAnsi="Arial" w:cs="Arial"/>
          <w:b/>
          <w:color w:val="000000" w:themeColor="text1"/>
          <w:sz w:val="22"/>
          <w:szCs w:val="22"/>
          <w:lang w:val="tr-TR"/>
        </w:rPr>
        <w:t>Pınar Obakan Yerlikaya</w:t>
      </w:r>
      <w:r w:rsidR="00EB688C" w:rsidRPr="003F11A4">
        <w:rPr>
          <w:rFonts w:ascii="Arial" w:hAnsi="Arial" w:cs="Arial"/>
          <w:b/>
          <w:lang w:val="tr-TR"/>
        </w:rPr>
        <w:t xml:space="preserve">, literatürde </w:t>
      </w:r>
      <w:r w:rsidR="00EB688C" w:rsidRPr="003F11A4">
        <w:rPr>
          <w:rFonts w:ascii="Arial" w:eastAsia="Times New Roman" w:hAnsi="Arial" w:cs="Arial"/>
          <w:b/>
          <w:color w:val="000000" w:themeColor="text1"/>
          <w:sz w:val="22"/>
          <w:szCs w:val="22"/>
          <w:lang w:val="tr-TR"/>
        </w:rPr>
        <w:t xml:space="preserve">SARS-COV-2 olarak adlandırılan </w:t>
      </w:r>
      <w:r w:rsidR="001E42C7" w:rsidRPr="003F11A4">
        <w:rPr>
          <w:rFonts w:ascii="Arial" w:eastAsia="Times New Roman" w:hAnsi="Arial" w:cs="Arial"/>
          <w:b/>
          <w:color w:val="000000" w:themeColor="text1"/>
          <w:sz w:val="22"/>
          <w:szCs w:val="22"/>
          <w:lang w:val="tr-TR"/>
        </w:rPr>
        <w:t>COVID</w:t>
      </w:r>
      <w:r w:rsidR="003F11A4">
        <w:rPr>
          <w:rFonts w:ascii="Arial" w:eastAsia="Times New Roman" w:hAnsi="Arial" w:cs="Arial"/>
          <w:b/>
          <w:color w:val="000000" w:themeColor="text1"/>
          <w:sz w:val="22"/>
          <w:szCs w:val="22"/>
          <w:lang w:val="tr-TR"/>
        </w:rPr>
        <w:t>-</w:t>
      </w:r>
      <w:r w:rsidR="001E42C7" w:rsidRPr="003F11A4">
        <w:rPr>
          <w:rFonts w:ascii="Arial" w:eastAsia="Times New Roman" w:hAnsi="Arial" w:cs="Arial"/>
          <w:b/>
          <w:color w:val="000000" w:themeColor="text1"/>
          <w:sz w:val="22"/>
          <w:szCs w:val="22"/>
          <w:lang w:val="tr-TR"/>
        </w:rPr>
        <w:t xml:space="preserve">19’un </w:t>
      </w:r>
      <w:r w:rsidR="00EB688C" w:rsidRPr="003F11A4">
        <w:rPr>
          <w:rFonts w:ascii="Arial" w:eastAsia="Times New Roman" w:hAnsi="Arial" w:cs="Arial"/>
          <w:b/>
          <w:color w:val="000000" w:themeColor="text1"/>
          <w:sz w:val="22"/>
          <w:szCs w:val="22"/>
          <w:lang w:val="tr-TR"/>
        </w:rPr>
        <w:t>insan hücrelerine daha sıkı bağlanmak ve daha kolay çoğalmak için mutasyonlar geçirdiğini söyledi.</w:t>
      </w:r>
    </w:p>
    <w:p w:rsidR="001E42C7" w:rsidRPr="005D2A7D" w:rsidRDefault="001E42C7" w:rsidP="001E42C7">
      <w:pPr>
        <w:shd w:val="clear" w:color="auto" w:fill="FFFFFF"/>
        <w:spacing w:line="360" w:lineRule="auto"/>
        <w:jc w:val="both"/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</w:pPr>
    </w:p>
    <w:p w:rsidR="005D2A7D" w:rsidRDefault="005D2A7D" w:rsidP="001E42C7">
      <w:pPr>
        <w:shd w:val="clear" w:color="auto" w:fill="FFFFFF"/>
        <w:spacing w:line="360" w:lineRule="auto"/>
        <w:jc w:val="both"/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</w:pPr>
      <w:r w:rsidRPr="005D2A7D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Son dönemde, Amerikan Ulusal Alerji ve Enfeksiyon Hastalıkları Enstitüsü direktörü ve </w:t>
      </w:r>
      <w:proofErr w:type="spellStart"/>
      <w:r w:rsidRPr="005D2A7D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immunolog</w:t>
      </w:r>
      <w:proofErr w:type="spellEnd"/>
      <w:r w:rsidRPr="005D2A7D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Dr. </w:t>
      </w:r>
      <w:proofErr w:type="spellStart"/>
      <w:r w:rsidRPr="005D2A7D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Anthony</w:t>
      </w:r>
      <w:proofErr w:type="spellEnd"/>
      <w:r w:rsidRPr="005D2A7D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</w:t>
      </w:r>
      <w:proofErr w:type="spellStart"/>
      <w:r w:rsidRPr="005D2A7D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Fauci'nin</w:t>
      </w:r>
      <w:proofErr w:type="spellEnd"/>
      <w:r w:rsidRPr="005D2A7D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de bulunduğu bir grup bilim insanı</w:t>
      </w:r>
      <w:r w:rsidR="00627BDA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, </w:t>
      </w:r>
      <w:r w:rsidRPr="005D2A7D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çift maske</w:t>
      </w:r>
      <w:r w:rsidR="00627BDA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nin</w:t>
      </w:r>
      <w:r w:rsidRPr="005D2A7D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özellikle yeni varyantların da bulaş</w:t>
      </w:r>
      <w:r w:rsidR="00627BDA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masını </w:t>
      </w:r>
      <w:r w:rsidRPr="005D2A7D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engellemek için önemli olduğunu belirtti.</w:t>
      </w:r>
      <w:r>
        <w:rPr>
          <w:rFonts w:ascii="Arial" w:eastAsia="Times New Roman" w:hAnsi="Arial" w:cs="Tahoma"/>
          <w:b/>
          <w:color w:val="000000" w:themeColor="text1"/>
          <w:sz w:val="22"/>
          <w:szCs w:val="22"/>
          <w:lang w:val="tr-TR"/>
        </w:rPr>
        <w:t xml:space="preserve"> </w:t>
      </w:r>
      <w:r w:rsidRPr="005D2A7D">
        <w:rPr>
          <w:rFonts w:ascii="Arial" w:eastAsia="Times New Roman" w:hAnsi="Arial" w:cs="Tahoma"/>
          <w:b/>
          <w:color w:val="000000" w:themeColor="text1"/>
          <w:sz w:val="22"/>
          <w:szCs w:val="22"/>
          <w:lang w:val="tr-TR"/>
        </w:rPr>
        <w:t xml:space="preserve"> </w:t>
      </w:r>
      <w:r w:rsidRPr="001E42C7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Çift maske ile virüs geçirgenliğini azaltmamızın mümkün olduğunu belirten Doç. Dr. Pınar Obakan Yerlikaya,</w:t>
      </w:r>
      <w:r w:rsidR="00627BDA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çift maske kullanımı hakkında şunları söyledi</w:t>
      </w:r>
      <w:r w:rsidR="001E42C7" w:rsidRPr="001E42C7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:</w:t>
      </w:r>
      <w:r w:rsidR="001E42C7">
        <w:rPr>
          <w:rFonts w:ascii="Arial" w:eastAsia="Times New Roman" w:hAnsi="Arial" w:cs="Tahoma"/>
          <w:b/>
          <w:color w:val="000000" w:themeColor="text1"/>
          <w:sz w:val="22"/>
          <w:szCs w:val="22"/>
          <w:lang w:val="tr-TR"/>
        </w:rPr>
        <w:t xml:space="preserve"> </w:t>
      </w:r>
      <w:r w:rsidR="001E42C7" w:rsidRPr="001E42C7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“</w:t>
      </w:r>
      <w:r w:rsidRPr="001E42C7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Maskelerin özelliği virüs içeren damlacıkları bloke etmek ve solunum yolumuza girişlerini engellemek. Bu noktada maskede fiziksel bariyer ne kadar fazla olursa o kadar damlacığı bloke edebiliriz. Doğru maskeleri kullanmak da çok önemli. 3 kat içeren cerrahi maskeler</w:t>
      </w:r>
      <w:r w:rsidR="003F11A4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i</w:t>
      </w:r>
      <w:r w:rsidRPr="001E42C7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ve N95 maskeleri tercih etmek önemli. Özellikle yeni varyantlara maruz kalmamız söz konusu olduğunda hastalık geliştirme </w:t>
      </w:r>
      <w:r w:rsidR="001E42C7" w:rsidRPr="001E42C7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olasılığımız</w:t>
      </w:r>
      <w:r w:rsidRPr="001E42C7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daha da arttığı için çift maske takmak, sosyal mesafeyi korumak, kapalı mekanlara mümkün olduğunca girmemek mutlaka alınması gereken önlemler.</w:t>
      </w:r>
    </w:p>
    <w:p w:rsidR="001E42C7" w:rsidRDefault="001E42C7" w:rsidP="001E42C7">
      <w:pPr>
        <w:shd w:val="clear" w:color="auto" w:fill="FFFFFF"/>
        <w:spacing w:line="360" w:lineRule="auto"/>
        <w:jc w:val="both"/>
        <w:rPr>
          <w:rFonts w:ascii="Arial" w:eastAsia="Times New Roman" w:hAnsi="Arial" w:cs="Tahoma"/>
          <w:b/>
          <w:color w:val="000000" w:themeColor="text1"/>
          <w:sz w:val="22"/>
          <w:szCs w:val="22"/>
          <w:lang w:val="tr-TR"/>
        </w:rPr>
      </w:pPr>
    </w:p>
    <w:p w:rsidR="001E42C7" w:rsidRDefault="001E42C7" w:rsidP="001E42C7">
      <w:pPr>
        <w:shd w:val="clear" w:color="auto" w:fill="FFFFFF"/>
        <w:spacing w:line="360" w:lineRule="auto"/>
        <w:jc w:val="both"/>
        <w:rPr>
          <w:rFonts w:ascii="Arial" w:eastAsia="Times New Roman" w:hAnsi="Arial" w:cs="Tahoma"/>
          <w:b/>
          <w:color w:val="000000" w:themeColor="text1"/>
          <w:sz w:val="22"/>
          <w:szCs w:val="22"/>
          <w:lang w:val="tr-TR"/>
        </w:rPr>
      </w:pPr>
      <w:r>
        <w:rPr>
          <w:rFonts w:ascii="Arial" w:eastAsia="Times New Roman" w:hAnsi="Arial" w:cs="Tahoma"/>
          <w:b/>
          <w:color w:val="000000" w:themeColor="text1"/>
          <w:sz w:val="22"/>
          <w:szCs w:val="22"/>
          <w:lang w:val="tr-TR"/>
        </w:rPr>
        <w:t>Mutasyon</w:t>
      </w:r>
      <w:r w:rsidR="00627BDA">
        <w:rPr>
          <w:rFonts w:ascii="Arial" w:eastAsia="Times New Roman" w:hAnsi="Arial" w:cs="Tahoma"/>
          <w:b/>
          <w:color w:val="000000" w:themeColor="text1"/>
          <w:sz w:val="22"/>
          <w:szCs w:val="22"/>
          <w:lang w:val="tr-TR"/>
        </w:rPr>
        <w:t>,</w:t>
      </w:r>
      <w:r>
        <w:rPr>
          <w:rFonts w:ascii="Arial" w:eastAsia="Times New Roman" w:hAnsi="Arial" w:cs="Tahoma"/>
          <w:b/>
          <w:color w:val="000000" w:themeColor="text1"/>
          <w:sz w:val="22"/>
          <w:szCs w:val="22"/>
          <w:lang w:val="tr-TR"/>
        </w:rPr>
        <w:t xml:space="preserve"> virüsü daha güçlü de yapabilir güçsüz de </w:t>
      </w:r>
    </w:p>
    <w:p w:rsidR="00627BDA" w:rsidRDefault="001E42C7" w:rsidP="001E42C7">
      <w:pPr>
        <w:shd w:val="clear" w:color="auto" w:fill="FFFFFF"/>
        <w:spacing w:line="360" w:lineRule="auto"/>
        <w:jc w:val="both"/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</w:pPr>
      <w:r w:rsidRPr="001E42C7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Virüs mutasyonu ve varyant kavramlarına da açıklık getiren Doç. Dr. Obakan Yerlikaya, </w:t>
      </w:r>
      <w:r w:rsidR="00627BDA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v</w:t>
      </w:r>
      <w:r w:rsidR="00265F79" w:rsidRPr="001E42C7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irüslerin herhangi bir konak hücreyi </w:t>
      </w:r>
      <w:proofErr w:type="spellStart"/>
      <w:r w:rsidR="00265F79" w:rsidRPr="001E42C7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enfekte</w:t>
      </w:r>
      <w:proofErr w:type="spellEnd"/>
      <w:r w:rsidR="00265F79" w:rsidRPr="001E42C7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etmedikleri </w:t>
      </w:r>
      <w:r w:rsidR="003F11A4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sürece</w:t>
      </w:r>
      <w:r w:rsidR="00265F79" w:rsidRPr="001E42C7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canlı yapılar olmadı</w:t>
      </w:r>
      <w:r w:rsidR="003F11A4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klarını</w:t>
      </w:r>
      <w:r w:rsidR="00265F79" w:rsidRPr="001E42C7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, çoğalmak ve canlı olmak için konak hücreye ihtiyaç duyduklarına işaret e</w:t>
      </w:r>
      <w:r w:rsidRPr="001E42C7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tti. Doç. Dr. Pınar Obakan Yerlikaya, </w:t>
      </w:r>
      <w:proofErr w:type="spellStart"/>
      <w:r w:rsidRPr="001E42C7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Koronavirüs’ün</w:t>
      </w:r>
      <w:proofErr w:type="spellEnd"/>
      <w:r w:rsidRPr="001E42C7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mutasyon</w:t>
      </w:r>
      <w:r w:rsidR="00627BDA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u hakkında şunları söyledi:</w:t>
      </w:r>
      <w:r>
        <w:rPr>
          <w:rFonts w:ascii="Arial" w:eastAsia="Times New Roman" w:hAnsi="Arial" w:cs="Tahoma"/>
          <w:b/>
          <w:color w:val="000000" w:themeColor="text1"/>
          <w:sz w:val="22"/>
          <w:szCs w:val="22"/>
          <w:lang w:val="tr-TR"/>
        </w:rPr>
        <w:t xml:space="preserve"> “</w:t>
      </w:r>
      <w:r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COVID</w:t>
      </w:r>
      <w:r w:rsidR="003F11A4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-</w:t>
      </w:r>
      <w:r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19 </w:t>
      </w:r>
      <w:r w:rsidR="00231AEE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virüs</w:t>
      </w:r>
      <w:r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ü</w:t>
      </w:r>
      <w:r w:rsidR="00231AEE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çoğalırken yeni oluşan virüslere aktardığı kalıtım materyali RNA. </w:t>
      </w:r>
      <w:r w:rsidR="00B85FEE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Bu</w:t>
      </w:r>
      <w:r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nedenle bir RNA</w:t>
      </w:r>
      <w:r w:rsidR="00B85FEE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virüs</w:t>
      </w:r>
      <w:r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ü. </w:t>
      </w:r>
      <w:r w:rsidR="00627BDA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Önce i</w:t>
      </w:r>
      <w:r w:rsidR="00231AEE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nsan hücr</w:t>
      </w:r>
      <w:r w:rsidR="00B85FEE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elerini </w:t>
      </w:r>
      <w:proofErr w:type="spellStart"/>
      <w:r w:rsidR="00B85FEE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enfekte</w:t>
      </w:r>
      <w:proofErr w:type="spellEnd"/>
      <w:r w:rsidR="00B85FEE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</w:t>
      </w:r>
      <w:r w:rsidR="00627BDA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ediyor. Sonra</w:t>
      </w:r>
      <w:r w:rsidR="00B85FEE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</w:t>
      </w:r>
      <w:r w:rsidR="00231AEE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protein meydana getirme mekanizmalarını kullana</w:t>
      </w:r>
      <w:r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rak</w:t>
      </w:r>
      <w:r w:rsidR="00231AEE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vir</w:t>
      </w:r>
      <w:r w:rsidR="00265F79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ü</w:t>
      </w:r>
      <w:r w:rsidR="00231AEE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s RNA'sında kodlanmış proteinleri hücrelerimize yap</w:t>
      </w:r>
      <w:r w:rsidR="008E2682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t</w:t>
      </w:r>
      <w:r w:rsidR="00231AEE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ırıyor. Yani diğer bir de</w:t>
      </w:r>
      <w:r w:rsidR="003F11A4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y</w:t>
      </w:r>
      <w:r w:rsidR="00231AEE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işle yeni </w:t>
      </w:r>
      <w:proofErr w:type="spellStart"/>
      <w:r w:rsidR="00231AEE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koronavirüslerin</w:t>
      </w:r>
      <w:proofErr w:type="spellEnd"/>
      <w:r w:rsidR="00231AEE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yapım fabrikası bizim hücrelerimiz oluyor.</w:t>
      </w:r>
      <w:r w:rsidR="00DD64E9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” </w:t>
      </w:r>
      <w:bookmarkStart w:id="0" w:name="_Hlk63400801"/>
    </w:p>
    <w:p w:rsidR="00627BDA" w:rsidRDefault="00627BDA" w:rsidP="001E42C7">
      <w:pPr>
        <w:shd w:val="clear" w:color="auto" w:fill="FFFFFF"/>
        <w:spacing w:line="360" w:lineRule="auto"/>
        <w:jc w:val="both"/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</w:pPr>
    </w:p>
    <w:p w:rsidR="002873D2" w:rsidRPr="001E42C7" w:rsidRDefault="00DD64E9" w:rsidP="001E42C7">
      <w:pPr>
        <w:shd w:val="clear" w:color="auto" w:fill="FFFFFF"/>
        <w:spacing w:line="360" w:lineRule="auto"/>
        <w:jc w:val="both"/>
        <w:rPr>
          <w:rFonts w:ascii="Arial" w:eastAsia="Times New Roman" w:hAnsi="Arial" w:cs="Tahoma"/>
          <w:b/>
          <w:color w:val="000000" w:themeColor="text1"/>
          <w:sz w:val="22"/>
          <w:szCs w:val="22"/>
          <w:lang w:val="tr-TR"/>
        </w:rPr>
      </w:pPr>
      <w:r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RNA virüslerinin DNA virüslerine kıyasla daha çok mutasyon geçirdikleri</w:t>
      </w:r>
      <w:r w:rsidR="00DB79EE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ni kaydeden </w:t>
      </w:r>
      <w:r w:rsidR="00627BDA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Doç. Dr. Obakan</w:t>
      </w:r>
      <w:r w:rsidR="003F11A4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Yerlikaya</w:t>
      </w:r>
      <w:r w:rsidR="00627BDA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, </w:t>
      </w:r>
      <w:r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SARS-COV-2’nin insan hücrelerine daha sıkı bağlanmak ve daha kolay çoğalmak için mutasyonlar geçirdiğin</w:t>
      </w:r>
      <w:r w:rsidR="001E42C7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i</w:t>
      </w:r>
      <w:r w:rsidR="00627BDA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belirtti.</w:t>
      </w:r>
      <w:r w:rsidR="001E42C7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</w:t>
      </w:r>
      <w:r w:rsidR="00627BDA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Doç. Dr. Obakan Yerlikaya mutasyon sürecine ilişkin şunları ekledi: </w:t>
      </w:r>
      <w:r w:rsidR="00DB79EE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“</w:t>
      </w:r>
      <w:bookmarkEnd w:id="0"/>
      <w:r w:rsidR="00231AEE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RNA</w:t>
      </w:r>
      <w:r w:rsidR="003F11A4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,</w:t>
      </w:r>
      <w:r w:rsidR="00231AEE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DNA'ya benzer olarak nükleik asitler</w:t>
      </w:r>
      <w:r w:rsidR="00DB79EE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içerir. </w:t>
      </w:r>
      <w:r w:rsidR="00231AEE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DNA ve</w:t>
      </w:r>
      <w:r w:rsidR="00456809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ya</w:t>
      </w:r>
      <w:r w:rsidR="00231AEE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RNA her bölünmede</w:t>
      </w:r>
      <w:r w:rsidR="00456809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yeniden sentezlenirken, y</w:t>
      </w:r>
      <w:r w:rsidR="009E3186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eni bir hücre veya yeni bir virü</w:t>
      </w:r>
      <w:r w:rsidR="00456809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s </w:t>
      </w:r>
      <w:r w:rsidR="003F11A4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oluşur, </w:t>
      </w:r>
      <w:r w:rsidR="00456809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mutasyon de</w:t>
      </w:r>
      <w:r w:rsidR="00DB79EE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nilen </w:t>
      </w:r>
      <w:r w:rsidR="00456809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nükleik asit değişimleri meydana gelir. Bu değişimler virüsleri daha güçlü de kılabilir daha güçsüz de.</w:t>
      </w:r>
      <w:r w:rsidR="00DB79EE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G</w:t>
      </w:r>
      <w:r w:rsidR="00456809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üçten kastettiğimi</w:t>
      </w:r>
      <w:r w:rsidR="009E3186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z daha bulaşıcı</w:t>
      </w:r>
      <w:r w:rsidR="00DB79EE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ya da öldürücü olmaları.</w:t>
      </w:r>
      <w:r w:rsidR="00456809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Bazı virüslerin konaklarına veya ortamlarına ayak uydururken kısa zaman</w:t>
      </w:r>
      <w:r w:rsidR="00627BDA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da</w:t>
      </w:r>
      <w:r w:rsidR="00456809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adaptasyonlar geliştirdiğini görüyoruz. İşte bu adaptasyonlar da mutasyonlar oluyor.</w:t>
      </w:r>
      <w:r w:rsidR="00DB79EE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” </w:t>
      </w:r>
    </w:p>
    <w:p w:rsidR="00231AEE" w:rsidRDefault="00231AEE" w:rsidP="001E42C7">
      <w:pPr>
        <w:shd w:val="clear" w:color="auto" w:fill="FFFFFF"/>
        <w:spacing w:line="360" w:lineRule="auto"/>
        <w:jc w:val="both"/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</w:pPr>
    </w:p>
    <w:p w:rsidR="002721A2" w:rsidRPr="002721A2" w:rsidRDefault="002721A2" w:rsidP="001E42C7">
      <w:pPr>
        <w:shd w:val="clear" w:color="auto" w:fill="FFFFFF"/>
        <w:spacing w:line="360" w:lineRule="auto"/>
        <w:jc w:val="both"/>
        <w:rPr>
          <w:rFonts w:ascii="Arial" w:eastAsia="Times New Roman" w:hAnsi="Arial" w:cs="Tahoma"/>
          <w:b/>
          <w:color w:val="000000" w:themeColor="text1"/>
          <w:sz w:val="22"/>
          <w:szCs w:val="22"/>
          <w:lang w:val="tr-TR"/>
        </w:rPr>
      </w:pPr>
      <w:r w:rsidRPr="002721A2">
        <w:rPr>
          <w:rFonts w:ascii="Arial" w:eastAsia="Times New Roman" w:hAnsi="Arial" w:cs="Tahoma"/>
          <w:b/>
          <w:color w:val="000000" w:themeColor="text1"/>
          <w:sz w:val="22"/>
          <w:szCs w:val="22"/>
          <w:lang w:val="tr-TR"/>
        </w:rPr>
        <w:t xml:space="preserve">S Proteinine Dikkat </w:t>
      </w:r>
    </w:p>
    <w:p w:rsidR="00DB79EE" w:rsidRDefault="00DB79EE" w:rsidP="001E42C7">
      <w:pPr>
        <w:shd w:val="clear" w:color="auto" w:fill="FFFFFF"/>
        <w:spacing w:line="360" w:lineRule="auto"/>
        <w:jc w:val="both"/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</w:pPr>
      <w:r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Virüslerin bulaştıkça ve yeni konaklara girdikçe mutasyon geçirme oranları</w:t>
      </w:r>
      <w:r w:rsidR="00627BDA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nın</w:t>
      </w:r>
      <w:r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arttığına dikkati çeken Doç. Dr. Obakan</w:t>
      </w:r>
      <w:r w:rsidR="003F11A4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Yerlikaya</w:t>
      </w:r>
      <w:r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, COVID</w:t>
      </w:r>
      <w:r w:rsidR="003F11A4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-19</w:t>
      </w:r>
      <w:r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ile birlikte en sık duyulan </w:t>
      </w:r>
      <w:proofErr w:type="spellStart"/>
      <w:r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v</w:t>
      </w:r>
      <w:r w:rsidR="002873D2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iral</w:t>
      </w:r>
      <w:proofErr w:type="spellEnd"/>
      <w:r w:rsidR="002873D2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varyant</w:t>
      </w:r>
      <w:r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kavramın</w:t>
      </w:r>
      <w:r w:rsidR="003F11A4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a</w:t>
      </w:r>
      <w:r w:rsidR="001E42C7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da açıklık getiriyor</w:t>
      </w:r>
      <w:r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: “</w:t>
      </w:r>
      <w:proofErr w:type="spellStart"/>
      <w:r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Viral</w:t>
      </w:r>
      <w:proofErr w:type="spellEnd"/>
      <w:r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varyant, m</w:t>
      </w:r>
      <w:r w:rsidR="009E3186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utasyon geçirmiş ve ilk ana virü</w:t>
      </w:r>
      <w:r w:rsidR="002873D2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se kıyasla yeni özellikler kazanmış alt tiptir.</w:t>
      </w:r>
      <w:r w:rsidR="009E3186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</w:t>
      </w:r>
      <w:r w:rsidR="00421346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Örneğin yeni </w:t>
      </w:r>
      <w:proofErr w:type="spellStart"/>
      <w:r w:rsidR="00421346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koronavirüsün</w:t>
      </w:r>
      <w:proofErr w:type="spellEnd"/>
      <w:r w:rsidR="00421346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farklı ülkelerde yeni varyantları olduğunu görüyoruz</w:t>
      </w:r>
      <w:r w:rsidR="009E3186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,</w:t>
      </w:r>
      <w:r w:rsidR="00421346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yani o ülke </w:t>
      </w:r>
      <w:r w:rsidR="009E3186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nüfusu</w:t>
      </w:r>
      <w:r w:rsidR="00421346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içinde yeni mutasyonlar ve dolayısı ile yeni varyantlar ortaya çıkıyor. Örneğin SARS-COV-2'nin İngiltere</w:t>
      </w:r>
      <w:r w:rsidR="003F00A3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, </w:t>
      </w:r>
      <w:r w:rsidR="00127CBD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Güney Afrika</w:t>
      </w:r>
      <w:r w:rsidR="003F11A4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ve</w:t>
      </w:r>
      <w:r w:rsidR="00127CBD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Nijerya'da</w:t>
      </w:r>
      <w:r w:rsidR="003F00A3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</w:t>
      </w:r>
      <w:r w:rsidR="00127CBD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varyantları gösterildi. Bu</w:t>
      </w:r>
      <w:r w:rsidR="003F00A3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nların</w:t>
      </w:r>
      <w:r w:rsidR="00127CBD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ortak özelliği</w:t>
      </w:r>
      <w:r w:rsidR="003F11A4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,</w:t>
      </w:r>
      <w:r w:rsidR="00127CBD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v</w:t>
      </w:r>
      <w:r w:rsidR="003F11A4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i</w:t>
      </w:r>
      <w:r w:rsidR="00127CBD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rüsün hücrelerimize bağlanmak için kullandığı S proteini</w:t>
      </w:r>
      <w:r w:rsidR="003139B5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n aminoasitlerinden birinde</w:t>
      </w:r>
      <w:r w:rsidR="00127CBD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(</w:t>
      </w:r>
      <w:proofErr w:type="spellStart"/>
      <w:r w:rsidR="00127CBD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Spike</w:t>
      </w:r>
      <w:proofErr w:type="spellEnd"/>
      <w:r w:rsidR="00127CBD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pro</w:t>
      </w:r>
      <w:r w:rsidR="003139B5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tein) bir mutasyon taşıyor</w:t>
      </w:r>
      <w:r w:rsidR="00127CBD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olmaları. S protein mutasyonları ile yeni varyantlar hücrelerimize daha sıkıca bağlanabiliyorlar. Böylece daha bulaşıcı</w:t>
      </w:r>
      <w:r w:rsidR="003139B5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ve </w:t>
      </w:r>
      <w:proofErr w:type="spellStart"/>
      <w:r w:rsidR="003139B5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enfeksiyöz</w:t>
      </w:r>
      <w:proofErr w:type="spellEnd"/>
      <w:r w:rsidR="00127CBD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hale geliyorlar.</w:t>
      </w:r>
      <w:r w:rsidR="003139B5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Sevindirici haber ise bu varyantların hastalığın seyri açısından bir değişiklik yaratmıyor olması.</w:t>
      </w:r>
      <w:r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”</w:t>
      </w:r>
    </w:p>
    <w:p w:rsidR="003F00A3" w:rsidRDefault="003F00A3" w:rsidP="001E42C7">
      <w:pPr>
        <w:shd w:val="clear" w:color="auto" w:fill="FFFFFF"/>
        <w:spacing w:line="360" w:lineRule="auto"/>
        <w:jc w:val="both"/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</w:pPr>
    </w:p>
    <w:p w:rsidR="00DB79EE" w:rsidRPr="003F00A3" w:rsidRDefault="003F00A3" w:rsidP="001E42C7">
      <w:pPr>
        <w:shd w:val="clear" w:color="auto" w:fill="FFFFFF"/>
        <w:spacing w:line="360" w:lineRule="auto"/>
        <w:jc w:val="both"/>
        <w:rPr>
          <w:rFonts w:ascii="Arial" w:eastAsia="Times New Roman" w:hAnsi="Arial" w:cs="Tahoma"/>
          <w:b/>
          <w:color w:val="000000" w:themeColor="text1"/>
          <w:sz w:val="22"/>
          <w:szCs w:val="22"/>
          <w:lang w:val="tr-TR"/>
        </w:rPr>
      </w:pPr>
      <w:r w:rsidRPr="003F00A3">
        <w:rPr>
          <w:rFonts w:ascii="Arial" w:eastAsia="Times New Roman" w:hAnsi="Arial" w:cs="Tahoma"/>
          <w:b/>
          <w:color w:val="000000" w:themeColor="text1"/>
          <w:sz w:val="22"/>
          <w:szCs w:val="22"/>
          <w:lang w:val="tr-TR"/>
        </w:rPr>
        <w:t xml:space="preserve">Türkiye’de rastlanan varyantlar </w:t>
      </w:r>
    </w:p>
    <w:p w:rsidR="003F00A3" w:rsidRDefault="00127CBD" w:rsidP="001E42C7">
      <w:pPr>
        <w:shd w:val="clear" w:color="auto" w:fill="FFFFFF"/>
        <w:spacing w:line="360" w:lineRule="auto"/>
        <w:jc w:val="both"/>
        <w:rPr>
          <w:rFonts w:ascii="Arial" w:hAnsi="Arial"/>
          <w:color w:val="000000" w:themeColor="text1"/>
          <w:sz w:val="22"/>
          <w:szCs w:val="22"/>
          <w:lang w:val="tr-TR"/>
        </w:rPr>
      </w:pPr>
      <w:r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Ülkeler arası seyahatler</w:t>
      </w:r>
      <w:r w:rsidR="00DB79EE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ve </w:t>
      </w:r>
      <w:proofErr w:type="spellStart"/>
      <w:r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pandemi</w:t>
      </w:r>
      <w:proofErr w:type="spellEnd"/>
      <w:r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koşullarına uyulmaması sonucu bu varyantların da </w:t>
      </w:r>
      <w:r w:rsidR="003F11A4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dünyaya</w:t>
      </w:r>
      <w:r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yayılmas</w:t>
      </w:r>
      <w:r w:rsidR="00DB79EE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ının</w:t>
      </w:r>
      <w:r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söz</w:t>
      </w:r>
      <w:r w:rsidR="003139B5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konusu</w:t>
      </w:r>
      <w:r w:rsidR="00DB79EE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olduğuna dikkati çeken </w:t>
      </w:r>
      <w:r w:rsidR="003F00A3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Doç. </w:t>
      </w:r>
      <w:r w:rsidR="00DB79EE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Dr. Obakan Yerlikaya</w:t>
      </w:r>
      <w:r w:rsidR="003F11A4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,</w:t>
      </w:r>
      <w:r w:rsidR="00DB79EE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</w:t>
      </w:r>
      <w:r w:rsidR="003F00A3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mutasyonlarda </w:t>
      </w:r>
      <w:proofErr w:type="spellStart"/>
      <w:r w:rsidR="003F00A3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pandemi</w:t>
      </w:r>
      <w:proofErr w:type="spellEnd"/>
      <w:r w:rsidR="003F00A3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 önlemlerine uyulmamasının etkili olduğunu belirt</w:t>
      </w:r>
      <w:r w:rsidR="00627BDA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>iyor</w:t>
      </w:r>
      <w:r w:rsidR="003F00A3">
        <w:rPr>
          <w:rFonts w:ascii="Arial" w:eastAsia="Times New Roman" w:hAnsi="Arial" w:cs="Tahoma"/>
          <w:color w:val="000000" w:themeColor="text1"/>
          <w:sz w:val="22"/>
          <w:szCs w:val="22"/>
          <w:lang w:val="tr-TR"/>
        </w:rPr>
        <w:t xml:space="preserve">. </w:t>
      </w:r>
      <w:r w:rsidR="003F00A3">
        <w:rPr>
          <w:rFonts w:ascii="Arial" w:hAnsi="Arial"/>
          <w:color w:val="000000" w:themeColor="text1"/>
          <w:sz w:val="22"/>
          <w:szCs w:val="22"/>
          <w:lang w:val="tr-TR"/>
        </w:rPr>
        <w:t>V</w:t>
      </w:r>
      <w:r w:rsidR="003139B5">
        <w:rPr>
          <w:rFonts w:ascii="Arial" w:hAnsi="Arial"/>
          <w:color w:val="000000" w:themeColor="text1"/>
          <w:sz w:val="22"/>
          <w:szCs w:val="22"/>
          <w:lang w:val="tr-TR"/>
        </w:rPr>
        <w:t>irüsün mutasyon geçirmesini</w:t>
      </w:r>
      <w:r w:rsidR="003F00A3">
        <w:rPr>
          <w:rFonts w:ascii="Arial" w:hAnsi="Arial"/>
          <w:color w:val="000000" w:themeColor="text1"/>
          <w:sz w:val="22"/>
          <w:szCs w:val="22"/>
          <w:lang w:val="tr-TR"/>
        </w:rPr>
        <w:t>,</w:t>
      </w:r>
      <w:r w:rsidR="003139B5">
        <w:rPr>
          <w:rFonts w:ascii="Arial" w:hAnsi="Arial"/>
          <w:color w:val="000000" w:themeColor="text1"/>
          <w:sz w:val="22"/>
          <w:szCs w:val="22"/>
          <w:lang w:val="tr-TR"/>
        </w:rPr>
        <w:t xml:space="preserve"> daha bulaşıcı ya da daha öldürücü bir hal almasını</w:t>
      </w:r>
      <w:r w:rsidR="003F00A3">
        <w:rPr>
          <w:rFonts w:ascii="Arial" w:hAnsi="Arial"/>
          <w:color w:val="000000" w:themeColor="text1"/>
          <w:sz w:val="22"/>
          <w:szCs w:val="22"/>
          <w:lang w:val="tr-TR"/>
        </w:rPr>
        <w:t xml:space="preserve"> engellemek için küresel önlemlerin sıkılaştırılması ve bunlara uyulması gerektiğini</w:t>
      </w:r>
      <w:r w:rsidR="00627BDA">
        <w:rPr>
          <w:rFonts w:ascii="Arial" w:hAnsi="Arial"/>
          <w:color w:val="000000" w:themeColor="text1"/>
          <w:sz w:val="22"/>
          <w:szCs w:val="22"/>
          <w:lang w:val="tr-TR"/>
        </w:rPr>
        <w:t>n altını çizen</w:t>
      </w:r>
      <w:r w:rsidR="003F00A3">
        <w:rPr>
          <w:rFonts w:ascii="Arial" w:hAnsi="Arial"/>
          <w:color w:val="000000" w:themeColor="text1"/>
          <w:sz w:val="22"/>
          <w:szCs w:val="22"/>
          <w:lang w:val="tr-TR"/>
        </w:rPr>
        <w:t xml:space="preserve"> Doç. Dr. Obakan</w:t>
      </w:r>
      <w:r w:rsidR="003F11A4">
        <w:rPr>
          <w:rFonts w:ascii="Arial" w:hAnsi="Arial"/>
          <w:color w:val="000000" w:themeColor="text1"/>
          <w:sz w:val="22"/>
          <w:szCs w:val="22"/>
          <w:lang w:val="tr-TR"/>
        </w:rPr>
        <w:t xml:space="preserve"> Yerlikaya</w:t>
      </w:r>
      <w:r w:rsidR="003F00A3">
        <w:rPr>
          <w:rFonts w:ascii="Arial" w:hAnsi="Arial"/>
          <w:color w:val="000000" w:themeColor="text1"/>
          <w:sz w:val="22"/>
          <w:szCs w:val="22"/>
          <w:lang w:val="tr-TR"/>
        </w:rPr>
        <w:t>, Türkiye'de saptanan İngiltere, Güney Afrika ve Brezilya varyantlarına ilişkin şunları söyledi: “Daha bulaşıcı olan virüs versiyonu ülkemizde görülmekte. Ayrıca yapılan çeşitli çalışmalarda Türkiye</w:t>
      </w:r>
      <w:r w:rsidR="003F11A4">
        <w:rPr>
          <w:rFonts w:ascii="Arial" w:hAnsi="Arial"/>
          <w:color w:val="000000" w:themeColor="text1"/>
          <w:sz w:val="22"/>
          <w:szCs w:val="22"/>
          <w:lang w:val="tr-TR"/>
        </w:rPr>
        <w:t>’</w:t>
      </w:r>
      <w:r w:rsidR="003F00A3">
        <w:rPr>
          <w:rFonts w:ascii="Arial" w:hAnsi="Arial"/>
          <w:color w:val="000000" w:themeColor="text1"/>
          <w:sz w:val="22"/>
          <w:szCs w:val="22"/>
          <w:lang w:val="tr-TR"/>
        </w:rPr>
        <w:t>de de virüsün hem S proteini hem de yapısal olmayan diğer proteinlerini kodlayan RNA dizilerinde mutasyonlar saptandı. Fakat bu mutasyonlar özellikle virüsün bağlanma proteini olan S proteininde İngiltere, Güney Afrika varyantlarında olduğu gibi yapısal bir değişikliğe sebep olmadı. Hem yurt</w:t>
      </w:r>
      <w:r w:rsidR="003F11A4">
        <w:rPr>
          <w:rFonts w:ascii="Arial" w:hAnsi="Arial"/>
          <w:color w:val="000000" w:themeColor="text1"/>
          <w:sz w:val="22"/>
          <w:szCs w:val="22"/>
          <w:lang w:val="tr-TR"/>
        </w:rPr>
        <w:t xml:space="preserve"> </w:t>
      </w:r>
      <w:r w:rsidR="003F00A3">
        <w:rPr>
          <w:rFonts w:ascii="Arial" w:hAnsi="Arial"/>
          <w:color w:val="000000" w:themeColor="text1"/>
          <w:sz w:val="22"/>
          <w:szCs w:val="22"/>
          <w:lang w:val="tr-TR"/>
        </w:rPr>
        <w:t xml:space="preserve">dışından gelen varyantların yayılmasını önlemek hem de Türkiye’de daha bulaşıcı varyantının oluşmamasını sağlamak tüm bireyler sorumluluğunda.” </w:t>
      </w:r>
    </w:p>
    <w:p w:rsidR="003F00A3" w:rsidRDefault="003F00A3" w:rsidP="001E42C7">
      <w:pPr>
        <w:shd w:val="clear" w:color="auto" w:fill="FFFFFF"/>
        <w:spacing w:line="360" w:lineRule="auto"/>
        <w:jc w:val="both"/>
        <w:rPr>
          <w:rFonts w:ascii="Arial" w:hAnsi="Arial"/>
          <w:color w:val="000000" w:themeColor="text1"/>
          <w:sz w:val="22"/>
          <w:szCs w:val="22"/>
          <w:lang w:val="tr-TR"/>
        </w:rPr>
      </w:pPr>
    </w:p>
    <w:p w:rsidR="00B44D09" w:rsidRDefault="00B44D09" w:rsidP="001E42C7">
      <w:pPr>
        <w:jc w:val="both"/>
        <w:rPr>
          <w:rFonts w:ascii="Arial" w:eastAsia="Times New Roman" w:hAnsi="Arial" w:cs="Times New Roman"/>
          <w:b/>
          <w:color w:val="000000" w:themeColor="text1"/>
          <w:sz w:val="22"/>
          <w:szCs w:val="22"/>
          <w:shd w:val="clear" w:color="auto" w:fill="FFFFFF"/>
          <w:lang w:val="tr-TR"/>
        </w:rPr>
      </w:pPr>
    </w:p>
    <w:p w:rsidR="00B44D09" w:rsidRPr="002873D2" w:rsidRDefault="00B44D09" w:rsidP="001E42C7">
      <w:pPr>
        <w:jc w:val="both"/>
        <w:rPr>
          <w:rFonts w:ascii="Arial" w:eastAsia="Times New Roman" w:hAnsi="Arial" w:cs="Times New Roman"/>
          <w:b/>
          <w:color w:val="000000" w:themeColor="text1"/>
          <w:sz w:val="22"/>
          <w:szCs w:val="22"/>
          <w:lang w:val="tr-TR"/>
        </w:rPr>
      </w:pPr>
    </w:p>
    <w:p w:rsidR="005D2A7D" w:rsidRDefault="00B44D09" w:rsidP="001E42C7">
      <w:pPr>
        <w:jc w:val="both"/>
        <w:rPr>
          <w:rFonts w:ascii="Arial" w:hAnsi="Arial"/>
          <w:color w:val="000000" w:themeColor="text1"/>
          <w:sz w:val="22"/>
          <w:szCs w:val="22"/>
          <w:lang w:val="tr-TR"/>
        </w:rPr>
      </w:pPr>
      <w:r>
        <w:rPr>
          <w:rFonts w:ascii="Arial" w:eastAsia="Times New Roman" w:hAnsi="Arial" w:cs="Tahoma"/>
          <w:b/>
          <w:color w:val="000000" w:themeColor="text1"/>
          <w:sz w:val="22"/>
          <w:szCs w:val="22"/>
          <w:lang w:val="tr-TR"/>
        </w:rPr>
        <w:tab/>
      </w:r>
    </w:p>
    <w:p w:rsidR="00231AEE" w:rsidRPr="00A975B0" w:rsidRDefault="005A6E29" w:rsidP="001E42C7">
      <w:pPr>
        <w:spacing w:line="360" w:lineRule="auto"/>
        <w:jc w:val="both"/>
        <w:rPr>
          <w:rFonts w:ascii="Arial" w:hAnsi="Arial"/>
          <w:color w:val="000000" w:themeColor="text1"/>
          <w:sz w:val="22"/>
          <w:szCs w:val="22"/>
          <w:lang w:val="tr-TR"/>
        </w:rPr>
      </w:pPr>
      <w:r>
        <w:rPr>
          <w:rFonts w:ascii="Arial" w:hAnsi="Arial"/>
          <w:color w:val="000000" w:themeColor="text1"/>
          <w:sz w:val="22"/>
          <w:szCs w:val="22"/>
          <w:lang w:val="tr-TR"/>
        </w:rPr>
        <w:t xml:space="preserve"> </w:t>
      </w:r>
    </w:p>
    <w:sectPr w:rsidR="00231AEE" w:rsidRPr="00A975B0" w:rsidSect="00B715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AEE"/>
    <w:rsid w:val="00065ED9"/>
    <w:rsid w:val="00127CBD"/>
    <w:rsid w:val="001E42C7"/>
    <w:rsid w:val="00231AEE"/>
    <w:rsid w:val="00236458"/>
    <w:rsid w:val="00265F79"/>
    <w:rsid w:val="002721A2"/>
    <w:rsid w:val="002873D2"/>
    <w:rsid w:val="002E74BB"/>
    <w:rsid w:val="003139B5"/>
    <w:rsid w:val="003F00A3"/>
    <w:rsid w:val="003F11A4"/>
    <w:rsid w:val="00421346"/>
    <w:rsid w:val="00456809"/>
    <w:rsid w:val="005A6E29"/>
    <w:rsid w:val="005D2A7D"/>
    <w:rsid w:val="00627BDA"/>
    <w:rsid w:val="007048BB"/>
    <w:rsid w:val="00817BCD"/>
    <w:rsid w:val="008E2682"/>
    <w:rsid w:val="00937FC5"/>
    <w:rsid w:val="00953CC0"/>
    <w:rsid w:val="009C1EEE"/>
    <w:rsid w:val="009E3186"/>
    <w:rsid w:val="00A975B0"/>
    <w:rsid w:val="00AB02CA"/>
    <w:rsid w:val="00B429D4"/>
    <w:rsid w:val="00B44D09"/>
    <w:rsid w:val="00B7152B"/>
    <w:rsid w:val="00B85FEE"/>
    <w:rsid w:val="00CD5A85"/>
    <w:rsid w:val="00D95CE2"/>
    <w:rsid w:val="00DB79EE"/>
    <w:rsid w:val="00DD64E9"/>
    <w:rsid w:val="00EB688C"/>
    <w:rsid w:val="00EF7EEB"/>
    <w:rsid w:val="00F1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5F246"/>
  <w14:defaultImageDpi w14:val="300"/>
  <w15:docId w15:val="{3F0D0E9F-56F3-49B7-A7A2-82D29BEE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F7E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F7E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127CB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31AEE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127CBD"/>
    <w:rPr>
      <w:rFonts w:ascii="Times New Roman" w:hAnsi="Times New Roman" w:cs="Times New Roman"/>
      <w:b/>
      <w:bCs/>
      <w:sz w:val="27"/>
      <w:szCs w:val="27"/>
    </w:rPr>
  </w:style>
  <w:style w:type="character" w:styleId="Gl">
    <w:name w:val="Strong"/>
    <w:basedOn w:val="VarsaylanParagrafYazTipi"/>
    <w:uiPriority w:val="22"/>
    <w:qFormat/>
    <w:rsid w:val="00127C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7CB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EF7E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c-headdek">
    <w:name w:val="c-head_dek"/>
    <w:basedOn w:val="Normal"/>
    <w:rsid w:val="00EF7EE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speakabletextp1">
    <w:name w:val="speakabletextp1"/>
    <w:basedOn w:val="Normal"/>
    <w:rsid w:val="00EF7EE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link">
    <w:name w:val="link"/>
    <w:basedOn w:val="VarsaylanParagrafYazTipi"/>
    <w:rsid w:val="00EF7EEB"/>
  </w:style>
  <w:style w:type="paragraph" w:customStyle="1" w:styleId="speakabletextp2">
    <w:name w:val="speakabletextp2"/>
    <w:basedOn w:val="Normal"/>
    <w:rsid w:val="00EF7EE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F7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KULTUR UNIVERSITY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OBAKAN</dc:creator>
  <cp:keywords/>
  <dc:description/>
  <cp:lastModifiedBy>PINAR OBAKAN</cp:lastModifiedBy>
  <cp:revision>2</cp:revision>
  <dcterms:created xsi:type="dcterms:W3CDTF">2021-02-05T08:47:00Z</dcterms:created>
  <dcterms:modified xsi:type="dcterms:W3CDTF">2021-02-05T08:47:00Z</dcterms:modified>
</cp:coreProperties>
</file>