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4F369" w14:textId="77777777" w:rsidR="0028148B" w:rsidRDefault="0028148B" w:rsidP="0028148B">
      <w:pPr>
        <w:spacing w:line="360" w:lineRule="auto"/>
        <w:jc w:val="center"/>
        <w:rPr>
          <w:b/>
          <w:bCs/>
          <w:sz w:val="24"/>
          <w:szCs w:val="24"/>
        </w:rPr>
      </w:pPr>
    </w:p>
    <w:p w14:paraId="4D4AFDA7" w14:textId="77777777" w:rsidR="0028148B" w:rsidRPr="002B5B0A" w:rsidRDefault="0028148B" w:rsidP="0028148B">
      <w:pPr>
        <w:ind w:right="-2"/>
        <w:rPr>
          <w:rFonts w:cstheme="minorHAnsi"/>
          <w:b/>
        </w:rPr>
      </w:pPr>
      <w:r w:rsidRPr="002B5B0A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2FA380" wp14:editId="47A0300E">
            <wp:simplePos x="0" y="0"/>
            <wp:positionH relativeFrom="margin">
              <wp:align>center</wp:align>
            </wp:positionH>
            <wp:positionV relativeFrom="topMargin">
              <wp:posOffset>179754</wp:posOffset>
            </wp:positionV>
            <wp:extent cx="3238500" cy="8667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F1C8D5" w14:textId="77777777" w:rsidR="0028148B" w:rsidRPr="00F73FAF" w:rsidRDefault="0028148B" w:rsidP="0028148B">
      <w:pPr>
        <w:pStyle w:val="NormalWeb"/>
        <w:shd w:val="clear" w:color="auto" w:fill="FFFFFF"/>
        <w:spacing w:after="840" w:afterAutospacing="0"/>
        <w:jc w:val="center"/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</w:pPr>
      <w:r w:rsidRPr="002B5B0A">
        <w:rPr>
          <w:rFonts w:asciiTheme="minorHAnsi" w:hAnsiTheme="minorHAnsi" w:cs="Arial"/>
          <w:b/>
          <w:spacing w:val="-5"/>
          <w:sz w:val="52"/>
          <w:szCs w:val="22"/>
          <w:u w:val="single"/>
          <w:lang w:val="tr-TR"/>
        </w:rPr>
        <w:t>BASIN BÜLTENİ</w:t>
      </w:r>
    </w:p>
    <w:p w14:paraId="66B2730F" w14:textId="77777777" w:rsidR="0028148B" w:rsidRDefault="0028148B">
      <w:pPr>
        <w:rPr>
          <w:rFonts w:cstheme="minorHAnsi"/>
          <w:sz w:val="24"/>
          <w:szCs w:val="24"/>
        </w:rPr>
      </w:pPr>
    </w:p>
    <w:p w14:paraId="66F504ED" w14:textId="77777777" w:rsidR="0028148B" w:rsidRPr="0028148B" w:rsidRDefault="0028148B" w:rsidP="0028148B">
      <w:pPr>
        <w:spacing w:line="240" w:lineRule="auto"/>
        <w:jc w:val="center"/>
        <w:rPr>
          <w:rFonts w:cstheme="minorHAnsi"/>
          <w:b/>
          <w:sz w:val="44"/>
          <w:szCs w:val="24"/>
        </w:rPr>
      </w:pPr>
      <w:r w:rsidRPr="0028148B">
        <w:rPr>
          <w:rFonts w:cstheme="minorHAnsi"/>
          <w:b/>
          <w:sz w:val="44"/>
          <w:szCs w:val="24"/>
        </w:rPr>
        <w:t>EMEKLİ BÜYÜKELÇİ ÇELİKKOL:</w:t>
      </w:r>
    </w:p>
    <w:p w14:paraId="60CAE950" w14:textId="458141C0" w:rsidR="00BB39E7" w:rsidRDefault="002D3C56" w:rsidP="0028148B">
      <w:pPr>
        <w:spacing w:line="240" w:lineRule="auto"/>
        <w:jc w:val="center"/>
        <w:rPr>
          <w:rFonts w:cstheme="minorHAnsi"/>
          <w:b/>
          <w:sz w:val="40"/>
          <w:szCs w:val="24"/>
        </w:rPr>
      </w:pPr>
      <w:r w:rsidRPr="0028148B">
        <w:rPr>
          <w:rFonts w:cstheme="minorHAnsi"/>
          <w:b/>
          <w:sz w:val="44"/>
          <w:szCs w:val="24"/>
        </w:rPr>
        <w:t>“</w:t>
      </w:r>
      <w:r w:rsidR="00E74900" w:rsidRPr="00E74900">
        <w:rPr>
          <w:rFonts w:cstheme="minorHAnsi"/>
          <w:b/>
          <w:sz w:val="44"/>
          <w:szCs w:val="24"/>
        </w:rPr>
        <w:t>YUNANİSTAN EGE’DEKİ GİBİ GERİ ADIM ATMAK ZORUNDA</w:t>
      </w:r>
      <w:r>
        <w:rPr>
          <w:rFonts w:cstheme="minorHAnsi"/>
          <w:b/>
          <w:sz w:val="44"/>
          <w:szCs w:val="24"/>
        </w:rPr>
        <w:t>”</w:t>
      </w:r>
    </w:p>
    <w:p w14:paraId="63658D82" w14:textId="77777777" w:rsidR="0028148B" w:rsidRDefault="0028148B" w:rsidP="0028148B">
      <w:pPr>
        <w:spacing w:line="240" w:lineRule="auto"/>
        <w:jc w:val="center"/>
        <w:rPr>
          <w:rFonts w:cstheme="minorHAnsi"/>
          <w:b/>
          <w:sz w:val="40"/>
          <w:szCs w:val="24"/>
        </w:rPr>
      </w:pPr>
    </w:p>
    <w:p w14:paraId="49F2A033" w14:textId="0D198F94" w:rsidR="002D3C56" w:rsidRPr="002D3C56" w:rsidRDefault="002D3C56" w:rsidP="0063784A">
      <w:pPr>
        <w:spacing w:line="276" w:lineRule="auto"/>
        <w:jc w:val="center"/>
        <w:rPr>
          <w:rFonts w:cstheme="minorHAnsi"/>
          <w:b/>
          <w:i/>
          <w:sz w:val="36"/>
          <w:szCs w:val="24"/>
        </w:rPr>
      </w:pPr>
      <w:r w:rsidRPr="002D3C56">
        <w:rPr>
          <w:rFonts w:cstheme="minorHAnsi"/>
          <w:b/>
          <w:i/>
          <w:sz w:val="36"/>
          <w:szCs w:val="24"/>
        </w:rPr>
        <w:t>Mısır ile Yunanistan arasında imzalanan, Doğu Akdeniz’de deniz yetki alanlarını sınırlandırma anlaşma</w:t>
      </w:r>
      <w:r w:rsidR="00E74900">
        <w:rPr>
          <w:rFonts w:cstheme="minorHAnsi"/>
          <w:b/>
          <w:i/>
          <w:sz w:val="36"/>
          <w:szCs w:val="24"/>
        </w:rPr>
        <w:t>sını</w:t>
      </w:r>
      <w:r w:rsidRPr="002D3C56">
        <w:rPr>
          <w:rFonts w:cstheme="minorHAnsi"/>
          <w:b/>
          <w:i/>
          <w:sz w:val="36"/>
          <w:szCs w:val="24"/>
        </w:rPr>
        <w:t xml:space="preserve"> </w:t>
      </w:r>
      <w:r w:rsidR="00E74900">
        <w:rPr>
          <w:rFonts w:cstheme="minorHAnsi"/>
          <w:b/>
          <w:i/>
          <w:sz w:val="36"/>
          <w:szCs w:val="24"/>
        </w:rPr>
        <w:t xml:space="preserve">değerlendiren </w:t>
      </w:r>
      <w:r w:rsidRPr="002D3C56">
        <w:rPr>
          <w:rFonts w:cstheme="minorHAnsi"/>
          <w:b/>
          <w:i/>
          <w:sz w:val="36"/>
          <w:szCs w:val="24"/>
        </w:rPr>
        <w:t>Emekli Büyükelçi Oğuz Çelikkol, “Uluslararası hukuka aykırı olan bu anlaşma</w:t>
      </w:r>
      <w:r w:rsidR="00E74900">
        <w:rPr>
          <w:rFonts w:cstheme="minorHAnsi"/>
          <w:b/>
          <w:i/>
          <w:sz w:val="36"/>
          <w:szCs w:val="24"/>
        </w:rPr>
        <w:t>,</w:t>
      </w:r>
      <w:r w:rsidRPr="002D3C56">
        <w:rPr>
          <w:rFonts w:cstheme="minorHAnsi"/>
          <w:b/>
          <w:i/>
          <w:sz w:val="36"/>
          <w:szCs w:val="24"/>
        </w:rPr>
        <w:t xml:space="preserve"> Türkiye için yok hükmünde. Yunanistan</w:t>
      </w:r>
      <w:r w:rsidR="00E74900">
        <w:rPr>
          <w:rFonts w:cstheme="minorHAnsi"/>
          <w:b/>
          <w:i/>
          <w:sz w:val="36"/>
          <w:szCs w:val="24"/>
        </w:rPr>
        <w:t>,</w:t>
      </w:r>
      <w:r w:rsidRPr="002D3C56">
        <w:rPr>
          <w:rFonts w:cstheme="minorHAnsi"/>
          <w:b/>
          <w:i/>
          <w:sz w:val="36"/>
          <w:szCs w:val="24"/>
        </w:rPr>
        <w:t xml:space="preserve"> Ege’de olduğu gibi bu konuda da geri </w:t>
      </w:r>
      <w:r w:rsidR="00E978E4">
        <w:rPr>
          <w:rFonts w:cstheme="minorHAnsi"/>
          <w:b/>
          <w:i/>
          <w:sz w:val="36"/>
          <w:szCs w:val="24"/>
        </w:rPr>
        <w:t xml:space="preserve">adım </w:t>
      </w:r>
      <w:r w:rsidRPr="002D3C56">
        <w:rPr>
          <w:rFonts w:cstheme="minorHAnsi"/>
          <w:b/>
          <w:i/>
          <w:sz w:val="36"/>
          <w:szCs w:val="24"/>
        </w:rPr>
        <w:t>atmak ve Türkiye ile görüşmek zorunda.” dedi.</w:t>
      </w:r>
    </w:p>
    <w:p w14:paraId="7BF8948C" w14:textId="77777777" w:rsidR="002D3C56" w:rsidRDefault="002D3C56" w:rsidP="002D3C56">
      <w:pPr>
        <w:rPr>
          <w:rFonts w:cstheme="minorHAnsi"/>
          <w:sz w:val="24"/>
          <w:szCs w:val="24"/>
        </w:rPr>
      </w:pPr>
    </w:p>
    <w:p w14:paraId="0A67BEC4" w14:textId="22319BAF" w:rsidR="002D3C56" w:rsidRPr="0063784A" w:rsidRDefault="002D3C56" w:rsidP="0063784A">
      <w:pPr>
        <w:spacing w:line="360" w:lineRule="auto"/>
        <w:jc w:val="both"/>
        <w:rPr>
          <w:rFonts w:cstheme="minorHAnsi"/>
          <w:szCs w:val="24"/>
        </w:rPr>
      </w:pPr>
      <w:r w:rsidRPr="0063784A">
        <w:rPr>
          <w:rFonts w:cstheme="minorHAnsi"/>
          <w:szCs w:val="24"/>
        </w:rPr>
        <w:t>Yunanistan ile Mısır</w:t>
      </w:r>
      <w:r w:rsidR="0063784A" w:rsidRPr="0063784A">
        <w:rPr>
          <w:rFonts w:cstheme="minorHAnsi"/>
          <w:szCs w:val="24"/>
        </w:rPr>
        <w:t xml:space="preserve"> arasında, Türkiye'nin Libya ile imzaladığı </w:t>
      </w:r>
      <w:r w:rsidRPr="0063784A">
        <w:rPr>
          <w:rFonts w:cstheme="minorHAnsi"/>
          <w:szCs w:val="24"/>
        </w:rPr>
        <w:t xml:space="preserve">münhasır ekonomik bölge </w:t>
      </w:r>
      <w:r w:rsidR="0063784A" w:rsidRPr="0063784A">
        <w:rPr>
          <w:rFonts w:cstheme="minorHAnsi"/>
          <w:szCs w:val="24"/>
        </w:rPr>
        <w:t xml:space="preserve">anlaşmasına benzer bir anlaşma imzalandı. </w:t>
      </w:r>
      <w:r w:rsidRPr="0063784A">
        <w:rPr>
          <w:rFonts w:cstheme="minorHAnsi"/>
          <w:szCs w:val="24"/>
        </w:rPr>
        <w:t>Dışişleri Bakanı Mevlüt Çavuşoğlu’</w:t>
      </w:r>
      <w:r w:rsidR="00E978E4">
        <w:rPr>
          <w:rFonts w:cstheme="minorHAnsi"/>
          <w:szCs w:val="24"/>
        </w:rPr>
        <w:t>nun</w:t>
      </w:r>
      <w:r w:rsidR="0063784A" w:rsidRPr="0063784A">
        <w:rPr>
          <w:rFonts w:cstheme="minorHAnsi"/>
          <w:szCs w:val="24"/>
        </w:rPr>
        <w:t xml:space="preserve">, </w:t>
      </w:r>
      <w:r w:rsidRPr="0063784A">
        <w:rPr>
          <w:rFonts w:cstheme="minorHAnsi"/>
          <w:szCs w:val="24"/>
        </w:rPr>
        <w:t>anlaşmanın Türkiye için yok hükmünde</w:t>
      </w:r>
      <w:r w:rsidR="0063784A" w:rsidRPr="0063784A">
        <w:rPr>
          <w:rFonts w:cstheme="minorHAnsi"/>
          <w:szCs w:val="24"/>
        </w:rPr>
        <w:t xml:space="preserve"> olduğu açıklaması</w:t>
      </w:r>
      <w:r w:rsidR="00E978E4">
        <w:rPr>
          <w:rFonts w:cstheme="minorHAnsi"/>
          <w:szCs w:val="24"/>
        </w:rPr>
        <w:t>nın ardından k</w:t>
      </w:r>
      <w:r w:rsidRPr="0063784A">
        <w:rPr>
          <w:rFonts w:cstheme="minorHAnsi"/>
          <w:szCs w:val="24"/>
        </w:rPr>
        <w:t xml:space="preserve">onuya ilişkin değerlendirmelerde bulunan </w:t>
      </w:r>
      <w:r w:rsidRPr="0063784A">
        <w:rPr>
          <w:rFonts w:cstheme="minorHAnsi"/>
          <w:b/>
          <w:szCs w:val="24"/>
        </w:rPr>
        <w:t>Emekli Büyükelçi ve İstanbul Kültür Üniversitesi Uluslararası İlişkiler Bölümü Öğretim Görevlisi Dr. Oğuz Çelikkol</w:t>
      </w:r>
      <w:r w:rsidRPr="0063784A">
        <w:rPr>
          <w:rFonts w:cstheme="minorHAnsi"/>
          <w:szCs w:val="24"/>
        </w:rPr>
        <w:t>,</w:t>
      </w:r>
      <w:r w:rsidR="0063784A" w:rsidRPr="0063784A">
        <w:rPr>
          <w:rFonts w:cstheme="minorHAnsi"/>
          <w:szCs w:val="24"/>
        </w:rPr>
        <w:t xml:space="preserve"> </w:t>
      </w:r>
      <w:r w:rsidRPr="0063784A">
        <w:rPr>
          <w:rFonts w:cstheme="minorHAnsi"/>
          <w:szCs w:val="24"/>
        </w:rPr>
        <w:t>Türkiye ile Yunanistan</w:t>
      </w:r>
      <w:r w:rsidR="0063784A" w:rsidRPr="0063784A">
        <w:rPr>
          <w:rFonts w:cstheme="minorHAnsi"/>
          <w:szCs w:val="24"/>
        </w:rPr>
        <w:t>’ın</w:t>
      </w:r>
      <w:r w:rsidRPr="0063784A">
        <w:rPr>
          <w:rFonts w:cstheme="minorHAnsi"/>
          <w:szCs w:val="24"/>
        </w:rPr>
        <w:t xml:space="preserve"> Ege’de olduğu gibi Doğu Akdeniz’de de</w:t>
      </w:r>
      <w:r w:rsidR="0063784A" w:rsidRPr="0063784A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deniz yetki alanları konusun</w:t>
      </w:r>
      <w:r w:rsidR="0063784A" w:rsidRPr="0063784A">
        <w:rPr>
          <w:rFonts w:cstheme="minorHAnsi"/>
          <w:szCs w:val="24"/>
        </w:rPr>
        <w:t>da ciddi bir anlaşmazlık içinde olduğunu belirterek, “</w:t>
      </w:r>
      <w:r w:rsidRPr="0063784A">
        <w:rPr>
          <w:rFonts w:cstheme="minorHAnsi"/>
          <w:szCs w:val="24"/>
        </w:rPr>
        <w:t xml:space="preserve">Yunanistan, Türkiye’yi de kendi kara sularına sıkıştırma politikasını, Doğu Akdeniz’de uygulamaya çalışıyor.” </w:t>
      </w:r>
      <w:r w:rsidR="0063784A" w:rsidRPr="0063784A">
        <w:rPr>
          <w:rFonts w:cstheme="minorHAnsi"/>
          <w:szCs w:val="24"/>
        </w:rPr>
        <w:t xml:space="preserve">dedi. </w:t>
      </w:r>
    </w:p>
    <w:p w14:paraId="490E1B14" w14:textId="77777777" w:rsidR="002D3C56" w:rsidRPr="0063784A" w:rsidRDefault="0063784A" w:rsidP="0063784A">
      <w:pPr>
        <w:spacing w:line="360" w:lineRule="auto"/>
        <w:jc w:val="both"/>
        <w:rPr>
          <w:rFonts w:cstheme="minorHAnsi"/>
          <w:b/>
          <w:szCs w:val="24"/>
        </w:rPr>
      </w:pPr>
      <w:r w:rsidRPr="0063784A">
        <w:rPr>
          <w:rFonts w:cstheme="minorHAnsi"/>
          <w:b/>
          <w:szCs w:val="24"/>
        </w:rPr>
        <w:t>Yunanistan’ın Mısır’la deniz sınırı yok</w:t>
      </w:r>
    </w:p>
    <w:p w14:paraId="3D3198BF" w14:textId="253DC994" w:rsidR="002D3C56" w:rsidRPr="0063784A" w:rsidRDefault="002D3C56" w:rsidP="0063784A">
      <w:pPr>
        <w:spacing w:line="360" w:lineRule="auto"/>
        <w:jc w:val="both"/>
        <w:rPr>
          <w:rFonts w:cstheme="minorHAnsi"/>
          <w:szCs w:val="24"/>
        </w:rPr>
      </w:pPr>
      <w:r w:rsidRPr="0063784A">
        <w:rPr>
          <w:rFonts w:cstheme="minorHAnsi"/>
          <w:szCs w:val="24"/>
        </w:rPr>
        <w:t>Yunanistan’ın, uluslararası hukuka aykırı olarak, hak iddia ettiği çok geniş bir deniz yetki alanı olduğunu</w:t>
      </w:r>
      <w:r w:rsidR="000B49FD">
        <w:rPr>
          <w:rFonts w:cstheme="minorHAnsi"/>
          <w:szCs w:val="24"/>
        </w:rPr>
        <w:t>n altını çizen</w:t>
      </w:r>
      <w:r w:rsidRPr="0063784A">
        <w:rPr>
          <w:rFonts w:cstheme="minorHAnsi"/>
          <w:szCs w:val="24"/>
        </w:rPr>
        <w:t xml:space="preserve"> </w:t>
      </w:r>
      <w:r w:rsidRPr="0063784A">
        <w:rPr>
          <w:rFonts w:cstheme="minorHAnsi"/>
          <w:b/>
          <w:szCs w:val="24"/>
        </w:rPr>
        <w:t xml:space="preserve">Dr. </w:t>
      </w:r>
      <w:r w:rsidR="000B49FD">
        <w:rPr>
          <w:rFonts w:cstheme="minorHAnsi"/>
          <w:b/>
          <w:szCs w:val="24"/>
        </w:rPr>
        <w:t xml:space="preserve">Oğuz </w:t>
      </w:r>
      <w:r w:rsidRPr="0063784A">
        <w:rPr>
          <w:rFonts w:cstheme="minorHAnsi"/>
          <w:b/>
          <w:szCs w:val="24"/>
        </w:rPr>
        <w:t>Çelikkol</w:t>
      </w:r>
      <w:r w:rsidRPr="0063784A">
        <w:rPr>
          <w:rFonts w:cstheme="minorHAnsi"/>
          <w:szCs w:val="24"/>
        </w:rPr>
        <w:t>, “Bu yüzden T</w:t>
      </w:r>
      <w:r w:rsidR="0063784A" w:rsidRPr="0063784A">
        <w:rPr>
          <w:rFonts w:cstheme="minorHAnsi"/>
          <w:szCs w:val="24"/>
        </w:rPr>
        <w:t xml:space="preserve">ürkiye’nin tepkisi çok yerinde. </w:t>
      </w:r>
      <w:r w:rsidRPr="0063784A">
        <w:rPr>
          <w:rFonts w:cstheme="minorHAnsi"/>
          <w:szCs w:val="24"/>
        </w:rPr>
        <w:t>Yunanistan’ın</w:t>
      </w:r>
      <w:r w:rsidR="0063784A" w:rsidRPr="0063784A">
        <w:rPr>
          <w:rFonts w:cstheme="minorHAnsi"/>
          <w:szCs w:val="24"/>
        </w:rPr>
        <w:t xml:space="preserve"> Mısır’la bir deniz sınırı yok</w:t>
      </w:r>
      <w:r w:rsidR="000B49FD">
        <w:rPr>
          <w:rFonts w:cstheme="minorHAnsi"/>
          <w:szCs w:val="24"/>
        </w:rPr>
        <w:t>.</w:t>
      </w:r>
      <w:r w:rsidR="0063784A" w:rsidRPr="0063784A">
        <w:rPr>
          <w:rFonts w:cstheme="minorHAnsi"/>
          <w:szCs w:val="24"/>
        </w:rPr>
        <w:t xml:space="preserve"> </w:t>
      </w:r>
      <w:r w:rsidR="000B49FD">
        <w:rPr>
          <w:rFonts w:cstheme="minorHAnsi"/>
          <w:szCs w:val="24"/>
        </w:rPr>
        <w:t>O</w:t>
      </w:r>
      <w:r w:rsidRPr="0063784A">
        <w:rPr>
          <w:rFonts w:cstheme="minorHAnsi"/>
          <w:szCs w:val="24"/>
        </w:rPr>
        <w:t xml:space="preserve"> bölge</w:t>
      </w:r>
      <w:r w:rsidR="000B49FD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Türkiye’nin deniz yetki alanı ve Türkiye’nin kıta sahanlığı. Türkiye </w:t>
      </w:r>
      <w:r w:rsidRPr="0063784A">
        <w:rPr>
          <w:rFonts w:cstheme="minorHAnsi"/>
          <w:szCs w:val="24"/>
        </w:rPr>
        <w:lastRenderedPageBreak/>
        <w:t>bunu Libya ile yaptığı anlaşmada tescil etmiş ve Birleşmiş Milletlere de bildirmiş durumda. İmzalanan bu anlaşmanın hukuki bir değeri yo</w:t>
      </w:r>
      <w:r w:rsidR="0063784A" w:rsidRPr="0063784A">
        <w:rPr>
          <w:rFonts w:cstheme="minorHAnsi"/>
          <w:szCs w:val="24"/>
        </w:rPr>
        <w:t>k</w:t>
      </w:r>
      <w:r w:rsidR="00C376AA">
        <w:rPr>
          <w:rFonts w:cstheme="minorHAnsi"/>
          <w:szCs w:val="24"/>
        </w:rPr>
        <w:t>.</w:t>
      </w:r>
      <w:r w:rsidR="0063784A" w:rsidRPr="0063784A">
        <w:rPr>
          <w:rFonts w:cstheme="minorHAnsi"/>
          <w:szCs w:val="24"/>
        </w:rPr>
        <w:t xml:space="preserve">” diye konuştu. </w:t>
      </w:r>
    </w:p>
    <w:p w14:paraId="32BD9FFE" w14:textId="77777777" w:rsidR="002D3C56" w:rsidRPr="0063784A" w:rsidRDefault="0063784A" w:rsidP="0063784A">
      <w:pPr>
        <w:spacing w:line="360" w:lineRule="auto"/>
        <w:jc w:val="both"/>
        <w:rPr>
          <w:rFonts w:cstheme="minorHAnsi"/>
          <w:b/>
          <w:szCs w:val="24"/>
        </w:rPr>
      </w:pPr>
      <w:r w:rsidRPr="0063784A">
        <w:rPr>
          <w:rFonts w:cstheme="minorHAnsi"/>
          <w:b/>
          <w:szCs w:val="24"/>
        </w:rPr>
        <w:t xml:space="preserve">Sıcak çatışma ihtimalinde Yunanistan’ın tavrı belirleyici olacak </w:t>
      </w:r>
    </w:p>
    <w:p w14:paraId="2FAFAD7D" w14:textId="3C4F31A2" w:rsidR="002D3C56" w:rsidRPr="0063784A" w:rsidRDefault="002D3C56" w:rsidP="0063784A">
      <w:pPr>
        <w:spacing w:line="360" w:lineRule="auto"/>
        <w:jc w:val="both"/>
        <w:rPr>
          <w:rFonts w:cstheme="minorHAnsi"/>
          <w:szCs w:val="24"/>
        </w:rPr>
      </w:pPr>
      <w:r w:rsidRPr="0063784A">
        <w:rPr>
          <w:rFonts w:cstheme="minorHAnsi"/>
          <w:szCs w:val="24"/>
        </w:rPr>
        <w:t>Anlaşmanın Türkiye ile Yunanistan arasında çatışmalara yol açabileceğin</w:t>
      </w:r>
      <w:r w:rsidR="00C376AA">
        <w:rPr>
          <w:rFonts w:cstheme="minorHAnsi"/>
          <w:szCs w:val="24"/>
        </w:rPr>
        <w:t>e</w:t>
      </w:r>
      <w:r w:rsidRPr="0063784A">
        <w:rPr>
          <w:rFonts w:cstheme="minorHAnsi"/>
          <w:szCs w:val="24"/>
        </w:rPr>
        <w:t xml:space="preserve"> </w:t>
      </w:r>
      <w:r w:rsidR="00C376AA">
        <w:rPr>
          <w:rFonts w:cstheme="minorHAnsi"/>
          <w:szCs w:val="24"/>
        </w:rPr>
        <w:t>değinen</w:t>
      </w:r>
      <w:r w:rsidRPr="0063784A">
        <w:rPr>
          <w:rFonts w:cstheme="minorHAnsi"/>
          <w:szCs w:val="24"/>
        </w:rPr>
        <w:t xml:space="preserve"> </w:t>
      </w:r>
      <w:r w:rsidRPr="0063784A">
        <w:rPr>
          <w:rFonts w:cstheme="minorHAnsi"/>
          <w:b/>
          <w:szCs w:val="24"/>
        </w:rPr>
        <w:t xml:space="preserve">Dr. </w:t>
      </w:r>
      <w:r w:rsidR="0063784A">
        <w:rPr>
          <w:rFonts w:cstheme="minorHAnsi"/>
          <w:b/>
          <w:szCs w:val="24"/>
        </w:rPr>
        <w:t xml:space="preserve">Oğuz </w:t>
      </w:r>
      <w:r w:rsidRPr="0063784A">
        <w:rPr>
          <w:rFonts w:cstheme="minorHAnsi"/>
          <w:b/>
          <w:szCs w:val="24"/>
        </w:rPr>
        <w:t>Çelikkol</w:t>
      </w:r>
      <w:r w:rsidRPr="0063784A">
        <w:rPr>
          <w:rFonts w:cstheme="minorHAnsi"/>
          <w:szCs w:val="24"/>
        </w:rPr>
        <w:t>, “Türkiye’nin bu konuda tavrı çok net. Türkiye, Yunanistan’ın kendi kıta sahanlığında uluslararası hukuka aykırı olarak hak iddia etmesini kabul etmedi ve etmeyecek. Türkiye, buranın kendisine ait olduğunu gösterecek girişimler</w:t>
      </w:r>
      <w:r w:rsidR="005C3164">
        <w:rPr>
          <w:rFonts w:cstheme="minorHAnsi"/>
          <w:szCs w:val="24"/>
        </w:rPr>
        <w:t>de bulunacaktır</w:t>
      </w:r>
      <w:r w:rsidRPr="0063784A">
        <w:rPr>
          <w:rFonts w:cstheme="minorHAnsi"/>
          <w:szCs w:val="24"/>
        </w:rPr>
        <w:t>. Bu konunun Yunanistan ile Türkiye arasında bir çatışmaya dönüşme ihtimali ise Yunanistan’ın</w:t>
      </w:r>
      <w:r w:rsidR="005C3164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Türkiye’nin göstereceği tepkiye ve davranışlara karşılık vereceği </w:t>
      </w:r>
      <w:r w:rsidR="005C3164">
        <w:rPr>
          <w:rFonts w:cstheme="minorHAnsi"/>
          <w:szCs w:val="24"/>
        </w:rPr>
        <w:t xml:space="preserve">yanıta </w:t>
      </w:r>
      <w:r w:rsidRPr="0063784A">
        <w:rPr>
          <w:rFonts w:cstheme="minorHAnsi"/>
          <w:szCs w:val="24"/>
        </w:rPr>
        <w:t>bağlı</w:t>
      </w:r>
      <w:r w:rsidR="00DE2D6D">
        <w:rPr>
          <w:rFonts w:cstheme="minorHAnsi"/>
          <w:szCs w:val="24"/>
        </w:rPr>
        <w:t>.</w:t>
      </w:r>
      <w:r w:rsidRPr="0063784A">
        <w:rPr>
          <w:rFonts w:cstheme="minorHAnsi"/>
          <w:szCs w:val="24"/>
        </w:rPr>
        <w:t>” ifadelerini kullandı.</w:t>
      </w:r>
    </w:p>
    <w:p w14:paraId="019F6291" w14:textId="452FEB4B" w:rsidR="002D3C56" w:rsidRPr="0063784A" w:rsidRDefault="0063784A" w:rsidP="0063784A">
      <w:pPr>
        <w:spacing w:line="360" w:lineRule="auto"/>
        <w:jc w:val="both"/>
        <w:rPr>
          <w:rFonts w:cstheme="minorHAnsi"/>
          <w:b/>
          <w:szCs w:val="24"/>
        </w:rPr>
      </w:pPr>
      <w:r w:rsidRPr="0063784A">
        <w:rPr>
          <w:rFonts w:cstheme="minorHAnsi"/>
          <w:b/>
          <w:szCs w:val="24"/>
        </w:rPr>
        <w:t>Türkiye’nin Ege’deki tavrı</w:t>
      </w:r>
      <w:r w:rsidR="00DE2D6D">
        <w:rPr>
          <w:rFonts w:cstheme="minorHAnsi"/>
          <w:b/>
          <w:szCs w:val="24"/>
        </w:rPr>
        <w:t>,</w:t>
      </w:r>
      <w:r w:rsidRPr="0063784A">
        <w:rPr>
          <w:rFonts w:cstheme="minorHAnsi"/>
          <w:b/>
          <w:szCs w:val="24"/>
        </w:rPr>
        <w:t xml:space="preserve"> Doğu Akdeniz’de de devam edecek </w:t>
      </w:r>
    </w:p>
    <w:p w14:paraId="5A94F318" w14:textId="15A2EC8D" w:rsidR="002D3C56" w:rsidRPr="0063784A" w:rsidRDefault="002D3C56" w:rsidP="0063784A">
      <w:pPr>
        <w:spacing w:line="360" w:lineRule="auto"/>
        <w:jc w:val="both"/>
        <w:rPr>
          <w:rFonts w:cstheme="minorHAnsi"/>
          <w:szCs w:val="24"/>
        </w:rPr>
      </w:pPr>
      <w:r w:rsidRPr="0063784A">
        <w:rPr>
          <w:rFonts w:cstheme="minorHAnsi"/>
          <w:szCs w:val="24"/>
        </w:rPr>
        <w:t>Yunanistan’ın</w:t>
      </w:r>
      <w:r w:rsidR="00DE2D6D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Ege’de de aynı iddialarda bulunduğunu hatırlatan </w:t>
      </w:r>
      <w:r w:rsidRPr="0063784A">
        <w:rPr>
          <w:rFonts w:cstheme="minorHAnsi"/>
          <w:b/>
          <w:szCs w:val="24"/>
        </w:rPr>
        <w:t>Dr. Çelikkol</w:t>
      </w:r>
      <w:r w:rsidRPr="0063784A">
        <w:rPr>
          <w:rFonts w:cstheme="minorHAnsi"/>
          <w:szCs w:val="24"/>
        </w:rPr>
        <w:t>, “Türkiye, Ege’de de uzun zamandan beri haklarından vazgeçmeyeceğini bildirmişti. Ege’de birçok sorun yaşanıyor. Türkiye, Yunanistan’ın Ege Denizi’nde, kendisini kara sularına sıkıştırma politikasını kabul etmeyeceğini ispatladı ve bu tavır</w:t>
      </w:r>
      <w:r w:rsidR="009C0FCE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Doğu Akdeniz’de de </w:t>
      </w:r>
      <w:r w:rsidR="009C0FCE">
        <w:rPr>
          <w:rFonts w:cstheme="minorHAnsi"/>
          <w:szCs w:val="24"/>
        </w:rPr>
        <w:t xml:space="preserve">aynı şekilde </w:t>
      </w:r>
      <w:r w:rsidRPr="0063784A">
        <w:rPr>
          <w:rFonts w:cstheme="minorHAnsi"/>
          <w:szCs w:val="24"/>
        </w:rPr>
        <w:t>devam edecektir. Böylece Yunanistan’a</w:t>
      </w:r>
      <w:r w:rsidR="00DB3652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Türkiye ile görüşmenin kendi çıkarlarına çok daha uygun olacağını göstermiş olacak</w:t>
      </w:r>
      <w:r w:rsidR="00DB3652">
        <w:rPr>
          <w:rFonts w:cstheme="minorHAnsi"/>
          <w:szCs w:val="24"/>
        </w:rPr>
        <w:t>.</w:t>
      </w:r>
      <w:r w:rsidRPr="0063784A">
        <w:rPr>
          <w:rFonts w:cstheme="minorHAnsi"/>
          <w:szCs w:val="24"/>
        </w:rPr>
        <w:t xml:space="preserve">” diye konuştu. </w:t>
      </w:r>
    </w:p>
    <w:p w14:paraId="1F3ED62F" w14:textId="77777777" w:rsidR="002D3C56" w:rsidRPr="0063784A" w:rsidRDefault="0063784A" w:rsidP="0063784A">
      <w:pPr>
        <w:spacing w:line="360" w:lineRule="auto"/>
        <w:jc w:val="both"/>
        <w:rPr>
          <w:rFonts w:cstheme="minorHAnsi"/>
          <w:b/>
          <w:szCs w:val="24"/>
        </w:rPr>
      </w:pPr>
      <w:r w:rsidRPr="0063784A">
        <w:rPr>
          <w:rFonts w:cstheme="minorHAnsi"/>
          <w:b/>
          <w:szCs w:val="24"/>
        </w:rPr>
        <w:t>Mısır hükümetine en büyük tepkiyi kendi halkı gösterecek</w:t>
      </w:r>
    </w:p>
    <w:p w14:paraId="48AB8EAF" w14:textId="512E8A28" w:rsidR="002D3C56" w:rsidRPr="0063784A" w:rsidRDefault="002D3C56" w:rsidP="0063784A">
      <w:pPr>
        <w:spacing w:line="360" w:lineRule="auto"/>
        <w:jc w:val="both"/>
        <w:rPr>
          <w:rFonts w:cstheme="minorHAnsi"/>
          <w:szCs w:val="24"/>
        </w:rPr>
      </w:pPr>
      <w:r w:rsidRPr="0063784A">
        <w:rPr>
          <w:rFonts w:cstheme="minorHAnsi"/>
          <w:szCs w:val="24"/>
        </w:rPr>
        <w:t xml:space="preserve">Mısır’ın, Türkiye yerine Yunanistan ile anlaşarak çok büyük bir deniz yetki alanını kaybettiğini </w:t>
      </w:r>
      <w:r w:rsidR="00DB3652">
        <w:rPr>
          <w:rFonts w:cstheme="minorHAnsi"/>
          <w:szCs w:val="24"/>
        </w:rPr>
        <w:t xml:space="preserve">dile getiren </w:t>
      </w:r>
      <w:r w:rsidRPr="0063784A">
        <w:rPr>
          <w:rFonts w:cstheme="minorHAnsi"/>
          <w:b/>
          <w:szCs w:val="24"/>
        </w:rPr>
        <w:t>Dr. Oğuz Çelikkol</w:t>
      </w:r>
      <w:r w:rsidRPr="0063784A">
        <w:rPr>
          <w:rFonts w:cstheme="minorHAnsi"/>
          <w:szCs w:val="24"/>
        </w:rPr>
        <w:t>, “Mısır hükümetine en büyük tepkiyi Mısır halkı gösterecektir. Deniz yetki alanları konusunda kendi alanlarını Sisi hükümeti vermiş durumda. Sisi hükümeti</w:t>
      </w:r>
      <w:r w:rsidR="00944C95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Yunanistan’la anlaşma yaparak çok büyük bir deniz yetki sahasından vazgeçmiş görünüyor. Mısır ile Libya’nın</w:t>
      </w:r>
      <w:r w:rsidR="00944C95">
        <w:rPr>
          <w:rFonts w:cstheme="minorHAnsi"/>
          <w:szCs w:val="24"/>
        </w:rPr>
        <w:t>,</w:t>
      </w:r>
      <w:r w:rsidRPr="0063784A">
        <w:rPr>
          <w:rFonts w:cstheme="minorHAnsi"/>
          <w:szCs w:val="24"/>
        </w:rPr>
        <w:t xml:space="preserve"> Türkiye ile anlaşması kendi lehineydi</w:t>
      </w:r>
      <w:r w:rsidR="001C1B80">
        <w:rPr>
          <w:rFonts w:cstheme="minorHAnsi"/>
          <w:szCs w:val="24"/>
        </w:rPr>
        <w:t>.</w:t>
      </w:r>
      <w:r w:rsidRPr="0063784A">
        <w:rPr>
          <w:rFonts w:cstheme="minorHAnsi"/>
          <w:szCs w:val="24"/>
        </w:rPr>
        <w:t xml:space="preserve"> Libya bunu yaptı ama Mısır bunu yapmadı</w:t>
      </w:r>
      <w:r w:rsidR="001C1B80">
        <w:rPr>
          <w:rFonts w:cstheme="minorHAnsi"/>
          <w:szCs w:val="24"/>
        </w:rPr>
        <w:t>.</w:t>
      </w:r>
      <w:r w:rsidRPr="0063784A">
        <w:rPr>
          <w:rFonts w:cstheme="minorHAnsi"/>
          <w:szCs w:val="24"/>
        </w:rPr>
        <w:t>” dedi.</w:t>
      </w:r>
    </w:p>
    <w:p w14:paraId="788D9F98" w14:textId="77777777" w:rsidR="00436408" w:rsidRPr="0004079C" w:rsidRDefault="00436408">
      <w:pPr>
        <w:rPr>
          <w:rFonts w:cstheme="minorHAnsi"/>
          <w:b/>
          <w:sz w:val="24"/>
          <w:szCs w:val="24"/>
        </w:rPr>
      </w:pPr>
    </w:p>
    <w:p w14:paraId="6C308A1E" w14:textId="77777777" w:rsidR="00420856" w:rsidRPr="0004079C" w:rsidRDefault="00420856">
      <w:pPr>
        <w:rPr>
          <w:rFonts w:cstheme="minorHAnsi"/>
          <w:sz w:val="24"/>
          <w:szCs w:val="24"/>
        </w:rPr>
      </w:pPr>
    </w:p>
    <w:sectPr w:rsidR="00420856" w:rsidRPr="0004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9E"/>
    <w:rsid w:val="0001311B"/>
    <w:rsid w:val="0004079C"/>
    <w:rsid w:val="00054091"/>
    <w:rsid w:val="000A015F"/>
    <w:rsid w:val="000B49FD"/>
    <w:rsid w:val="00133D8C"/>
    <w:rsid w:val="001C1B80"/>
    <w:rsid w:val="001F134C"/>
    <w:rsid w:val="001F6073"/>
    <w:rsid w:val="00243CCD"/>
    <w:rsid w:val="002571FE"/>
    <w:rsid w:val="0028148B"/>
    <w:rsid w:val="002D3059"/>
    <w:rsid w:val="002D3C56"/>
    <w:rsid w:val="0032145C"/>
    <w:rsid w:val="00323457"/>
    <w:rsid w:val="00325E8F"/>
    <w:rsid w:val="00333005"/>
    <w:rsid w:val="00336430"/>
    <w:rsid w:val="003434EF"/>
    <w:rsid w:val="00420856"/>
    <w:rsid w:val="004341E1"/>
    <w:rsid w:val="00436408"/>
    <w:rsid w:val="0046789E"/>
    <w:rsid w:val="00483919"/>
    <w:rsid w:val="005C0B03"/>
    <w:rsid w:val="005C3164"/>
    <w:rsid w:val="0063784A"/>
    <w:rsid w:val="00652BFA"/>
    <w:rsid w:val="007D377D"/>
    <w:rsid w:val="00944C95"/>
    <w:rsid w:val="009C0FCE"/>
    <w:rsid w:val="00B12F92"/>
    <w:rsid w:val="00BB39E7"/>
    <w:rsid w:val="00C16B9E"/>
    <w:rsid w:val="00C376AA"/>
    <w:rsid w:val="00C60FE2"/>
    <w:rsid w:val="00CB04D0"/>
    <w:rsid w:val="00D16A9B"/>
    <w:rsid w:val="00D234E8"/>
    <w:rsid w:val="00D56BD3"/>
    <w:rsid w:val="00DB3652"/>
    <w:rsid w:val="00DE2D6D"/>
    <w:rsid w:val="00DE6871"/>
    <w:rsid w:val="00E74900"/>
    <w:rsid w:val="00E978E4"/>
    <w:rsid w:val="00EA2ED9"/>
    <w:rsid w:val="00F72501"/>
    <w:rsid w:val="00F800B1"/>
    <w:rsid w:val="00FD37AB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217C"/>
  <w15:chartTrackingRefBased/>
  <w15:docId w15:val="{BE267144-2B4F-401B-BCF5-18F2045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14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</dc:creator>
  <cp:keywords/>
  <dc:description/>
  <cp:lastModifiedBy>Berivan Arslan Pekşen</cp:lastModifiedBy>
  <cp:revision>14</cp:revision>
  <dcterms:created xsi:type="dcterms:W3CDTF">2020-08-07T12:33:00Z</dcterms:created>
  <dcterms:modified xsi:type="dcterms:W3CDTF">2020-08-07T12:44:00Z</dcterms:modified>
</cp:coreProperties>
</file>