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AA1" w:rsidRDefault="00A27AA1" w:rsidP="00A27AA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Constantia" w:hAnsi="Constantia"/>
          <w:b/>
          <w:color w:val="000000"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49FBF15" wp14:editId="1F7248D8">
            <wp:simplePos x="0" y="0"/>
            <wp:positionH relativeFrom="margin">
              <wp:posOffset>1326672</wp:posOffset>
            </wp:positionH>
            <wp:positionV relativeFrom="topMargin">
              <wp:posOffset>343554</wp:posOffset>
            </wp:positionV>
            <wp:extent cx="3238500" cy="866775"/>
            <wp:effectExtent l="0" t="0" r="0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7AA1" w:rsidRDefault="00A27AA1" w:rsidP="00A27AA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Constantia" w:hAnsi="Constantia"/>
          <w:b/>
          <w:color w:val="000000"/>
          <w:sz w:val="22"/>
          <w:szCs w:val="22"/>
        </w:rPr>
      </w:pPr>
    </w:p>
    <w:p w:rsidR="00A27AA1" w:rsidRDefault="00A27AA1" w:rsidP="00A27AA1">
      <w:pPr>
        <w:pStyle w:val="NormalWeb"/>
        <w:shd w:val="clear" w:color="auto" w:fill="FFFFFF"/>
        <w:spacing w:after="840" w:afterAutospacing="0"/>
        <w:jc w:val="center"/>
        <w:rPr>
          <w:rFonts w:asciiTheme="minorHAnsi" w:hAnsiTheme="minorHAnsi" w:cs="Arial"/>
          <w:b/>
          <w:spacing w:val="-5"/>
          <w:sz w:val="48"/>
          <w:szCs w:val="22"/>
          <w:u w:val="single"/>
        </w:rPr>
      </w:pPr>
      <w:r>
        <w:rPr>
          <w:rFonts w:asciiTheme="minorHAnsi" w:hAnsiTheme="minorHAnsi" w:cs="Arial"/>
          <w:b/>
          <w:spacing w:val="-5"/>
          <w:sz w:val="48"/>
          <w:szCs w:val="22"/>
          <w:u w:val="single"/>
        </w:rPr>
        <w:t>BASIN BÜLTENİ</w:t>
      </w:r>
    </w:p>
    <w:p w:rsidR="00A27AA1" w:rsidRDefault="0073486D" w:rsidP="0073486D">
      <w:pPr>
        <w:jc w:val="center"/>
      </w:pPr>
      <w:r w:rsidRPr="0073486D">
        <w:rPr>
          <w:rFonts w:eastAsia="Times New Roman" w:cs="Arial"/>
          <w:b/>
          <w:spacing w:val="-5"/>
          <w:sz w:val="48"/>
          <w:lang w:eastAsia="tr-TR"/>
        </w:rPr>
        <w:t>MOL</w:t>
      </w:r>
      <w:r w:rsidR="00ED42DC">
        <w:rPr>
          <w:rFonts w:eastAsia="Times New Roman" w:cs="Arial"/>
          <w:b/>
          <w:spacing w:val="-5"/>
          <w:sz w:val="48"/>
          <w:lang w:eastAsia="tr-TR"/>
        </w:rPr>
        <w:t>I</w:t>
      </w:r>
      <w:r w:rsidRPr="0073486D">
        <w:rPr>
          <w:rFonts w:eastAsia="Times New Roman" w:cs="Arial"/>
          <w:b/>
          <w:spacing w:val="-5"/>
          <w:sz w:val="48"/>
          <w:lang w:eastAsia="tr-TR"/>
        </w:rPr>
        <w:t xml:space="preserve">ERE’İN </w:t>
      </w:r>
      <w:r>
        <w:rPr>
          <w:rFonts w:eastAsia="Times New Roman" w:cs="Arial"/>
          <w:b/>
          <w:spacing w:val="-5"/>
          <w:sz w:val="48"/>
          <w:lang w:eastAsia="tr-TR"/>
        </w:rPr>
        <w:t>“CİMRİ” OYUNU İKÜ’DE</w:t>
      </w:r>
    </w:p>
    <w:p w:rsidR="004E703A" w:rsidRDefault="004E703A" w:rsidP="00A27AA1"/>
    <w:p w:rsidR="0073486D" w:rsidRPr="00EA2F46" w:rsidRDefault="0073486D" w:rsidP="00EA2F46">
      <w:pPr>
        <w:jc w:val="center"/>
        <w:rPr>
          <w:b/>
          <w:i/>
          <w:sz w:val="36"/>
        </w:rPr>
      </w:pPr>
      <w:r w:rsidRPr="00EA2F46">
        <w:rPr>
          <w:b/>
          <w:i/>
          <w:sz w:val="36"/>
        </w:rPr>
        <w:t>İstanbul Kültür Üniversitesi, Fransız oyun yazarı Moliere’in ünlü “Cimri” oyununu</w:t>
      </w:r>
      <w:r w:rsidR="004E703A" w:rsidRPr="00EA2F46">
        <w:rPr>
          <w:b/>
          <w:i/>
          <w:sz w:val="36"/>
        </w:rPr>
        <w:t>, seyircisiyle buluşturuyor.</w:t>
      </w:r>
    </w:p>
    <w:p w:rsidR="00A75C8C" w:rsidRDefault="00A75C8C" w:rsidP="00A27AA1"/>
    <w:p w:rsidR="0021599F" w:rsidRDefault="00A75C8C" w:rsidP="00EA5343">
      <w:pPr>
        <w:spacing w:line="360" w:lineRule="auto"/>
        <w:jc w:val="both"/>
      </w:pPr>
      <w:r w:rsidRPr="0021599F">
        <w:rPr>
          <w:b/>
        </w:rPr>
        <w:t>İstanbul Kültür Üniversitesi (İKÜ)</w:t>
      </w:r>
      <w:r>
        <w:t xml:space="preserve">, Fransız </w:t>
      </w:r>
      <w:r w:rsidR="0021599F">
        <w:t xml:space="preserve">oyun yazarı ve oyuncu </w:t>
      </w:r>
      <w:r w:rsidR="0021599F" w:rsidRPr="0021599F">
        <w:rPr>
          <w:b/>
        </w:rPr>
        <w:t>Moliere</w:t>
      </w:r>
      <w:r w:rsidR="0021599F">
        <w:t xml:space="preserve">’in </w:t>
      </w:r>
      <w:r w:rsidR="0021599F" w:rsidRPr="0021599F">
        <w:rPr>
          <w:b/>
        </w:rPr>
        <w:t>“Cimri”</w:t>
      </w:r>
      <w:r w:rsidR="0021599F">
        <w:t xml:space="preserve"> adlı</w:t>
      </w:r>
      <w:r w:rsidR="0021599F" w:rsidRPr="0021599F">
        <w:t xml:space="preserve"> </w:t>
      </w:r>
      <w:r w:rsidR="0021599F">
        <w:t xml:space="preserve">ünlü tiyatro oyununu sanatseverlerle buluşturuyor. </w:t>
      </w:r>
      <w:r w:rsidR="00811469">
        <w:t xml:space="preserve">Başrolünde </w:t>
      </w:r>
      <w:r w:rsidR="0021599F" w:rsidRPr="0021599F">
        <w:rPr>
          <w:b/>
        </w:rPr>
        <w:t>Serkan Keskin</w:t>
      </w:r>
      <w:r w:rsidR="00811469">
        <w:t xml:space="preserve">’in </w:t>
      </w:r>
      <w:r w:rsidR="00ED42DC">
        <w:t>oynadığı</w:t>
      </w:r>
      <w:r w:rsidR="00811469">
        <w:t xml:space="preserve"> </w:t>
      </w:r>
      <w:r w:rsidR="0021599F">
        <w:t xml:space="preserve">oyun, </w:t>
      </w:r>
      <w:r w:rsidR="0021599F" w:rsidRPr="0021599F">
        <w:rPr>
          <w:b/>
        </w:rPr>
        <w:t>19 Mart Perşembe</w:t>
      </w:r>
      <w:r w:rsidR="0021599F">
        <w:t xml:space="preserve"> akşamı, </w:t>
      </w:r>
      <w:r w:rsidR="0021599F" w:rsidRPr="0021599F">
        <w:rPr>
          <w:b/>
        </w:rPr>
        <w:t>saat 19.00</w:t>
      </w:r>
      <w:r w:rsidR="0021599F">
        <w:t xml:space="preserve">’da </w:t>
      </w:r>
      <w:r w:rsidR="0021599F" w:rsidRPr="0021599F">
        <w:rPr>
          <w:b/>
        </w:rPr>
        <w:t>Akıngüç Oditoryumu ve Sanat Merkezi</w:t>
      </w:r>
      <w:r w:rsidR="0021599F" w:rsidRPr="0021599F">
        <w:t xml:space="preserve">’nde sahnelenecek.  </w:t>
      </w:r>
    </w:p>
    <w:p w:rsidR="00AC17D3" w:rsidRDefault="0021599F" w:rsidP="00EA5343">
      <w:pPr>
        <w:spacing w:line="360" w:lineRule="auto"/>
        <w:jc w:val="both"/>
      </w:pPr>
      <w:r w:rsidRPr="00EA5343">
        <w:rPr>
          <w:b/>
        </w:rPr>
        <w:t>Moliere</w:t>
      </w:r>
      <w:r>
        <w:t xml:space="preserve"> tarafından şiiri andıran düz yazı şeklinde yazılan </w:t>
      </w:r>
      <w:r w:rsidRPr="00EA5343">
        <w:rPr>
          <w:b/>
        </w:rPr>
        <w:t>“Cimri”</w:t>
      </w:r>
      <w:r>
        <w:t xml:space="preserve">, geleneksel komedinin kalıplarının dönüşüme uğratıldığı </w:t>
      </w:r>
      <w:r w:rsidR="00AC17D3">
        <w:t xml:space="preserve">bir oyun olarak ilk kez 1668 yılında sahnelendi. </w:t>
      </w:r>
      <w:r w:rsidRPr="00EA5343">
        <w:rPr>
          <w:b/>
        </w:rPr>
        <w:t>Semaver Kumpanya</w:t>
      </w:r>
      <w:r>
        <w:t xml:space="preserve"> tarafından </w:t>
      </w:r>
      <w:r w:rsidR="00ED42DC">
        <w:t xml:space="preserve">da </w:t>
      </w:r>
      <w:r>
        <w:t xml:space="preserve">dört sezondur </w:t>
      </w:r>
      <w:r w:rsidR="00AC17D3">
        <w:t>seyirciyle buluşturulan oyun, klasikleşmiş bu hikâyeyi, kimseyi yargılamak istemeyen, tüm haklılıkları görmek ve göstermek üzerine kurulu bir pencereden bakarak anlatıyor.</w:t>
      </w:r>
      <w:r w:rsidR="00811469">
        <w:t xml:space="preserve"> O</w:t>
      </w:r>
      <w:r w:rsidR="00AC17D3">
        <w:t>layları kişiler üzerinden değil tüm evin işleyişi üzerinden</w:t>
      </w:r>
      <w:r w:rsidR="00811469">
        <w:t xml:space="preserve"> izletme yoluna gidilen oyunun yönetmenliğini </w:t>
      </w:r>
      <w:r w:rsidR="00811469" w:rsidRPr="00CD7087">
        <w:rPr>
          <w:b/>
          <w:i/>
        </w:rPr>
        <w:t>Tansu Biçer</w:t>
      </w:r>
      <w:r w:rsidR="00811469">
        <w:t xml:space="preserve"> üstleniyor.  Başrolünde </w:t>
      </w:r>
      <w:r w:rsidR="00811469" w:rsidRPr="00CD7087">
        <w:rPr>
          <w:b/>
          <w:i/>
        </w:rPr>
        <w:t>Serkan Keskin</w:t>
      </w:r>
      <w:r w:rsidR="00811469">
        <w:t xml:space="preserve">’in yer aldığı </w:t>
      </w:r>
      <w:r w:rsidR="00811469" w:rsidRPr="00CD7087">
        <w:rPr>
          <w:b/>
        </w:rPr>
        <w:t>“</w:t>
      </w:r>
      <w:proofErr w:type="spellStart"/>
      <w:r w:rsidR="00811469" w:rsidRPr="00CD7087">
        <w:rPr>
          <w:b/>
        </w:rPr>
        <w:t>Cimri”</w:t>
      </w:r>
      <w:r w:rsidR="00811469">
        <w:t>de</w:t>
      </w:r>
      <w:proofErr w:type="spellEnd"/>
      <w:r w:rsidR="00811469">
        <w:t xml:space="preserve"> </w:t>
      </w:r>
      <w:proofErr w:type="spellStart"/>
      <w:r w:rsidR="00811469" w:rsidRPr="00CD7087">
        <w:rPr>
          <w:rFonts w:eastAsia="Times New Roman" w:cs="Times New Roman"/>
          <w:b/>
          <w:i/>
          <w:lang w:eastAsia="tr-TR"/>
        </w:rPr>
        <w:t>Rojhat</w:t>
      </w:r>
      <w:proofErr w:type="spellEnd"/>
      <w:r w:rsidR="00811469" w:rsidRPr="00CD7087">
        <w:rPr>
          <w:rFonts w:eastAsia="Times New Roman" w:cs="Times New Roman"/>
          <w:b/>
          <w:i/>
          <w:lang w:eastAsia="tr-TR"/>
        </w:rPr>
        <w:t xml:space="preserve"> Özsoy, Cansu Saka, Hakan Atalay, Onur Yalçınkaya</w:t>
      </w:r>
      <w:r w:rsidR="00AC17D3">
        <w:t xml:space="preserve"> </w:t>
      </w:r>
      <w:r w:rsidR="00811469">
        <w:t>gibi isimler</w:t>
      </w:r>
      <w:r w:rsidR="00ED42DC">
        <w:t xml:space="preserve"> de</w:t>
      </w:r>
      <w:bookmarkStart w:id="0" w:name="_GoBack"/>
      <w:bookmarkEnd w:id="0"/>
      <w:r w:rsidR="00811469">
        <w:t xml:space="preserve"> rol alıyor. </w:t>
      </w:r>
      <w:r w:rsidR="00EA5343">
        <w:t xml:space="preserve">Çevirisi </w:t>
      </w:r>
      <w:r w:rsidR="00EA5343" w:rsidRPr="00CD7087">
        <w:rPr>
          <w:b/>
          <w:i/>
        </w:rPr>
        <w:t>Sabahattin Eyüboğlu</w:t>
      </w:r>
      <w:r w:rsidR="00EA5343">
        <w:t xml:space="preserve"> tarafından yapılan oyunun </w:t>
      </w:r>
      <w:proofErr w:type="spellStart"/>
      <w:r w:rsidR="00EA5343">
        <w:t>dramaturjisi</w:t>
      </w:r>
      <w:proofErr w:type="spellEnd"/>
      <w:r w:rsidR="00EA5343">
        <w:t xml:space="preserve"> </w:t>
      </w:r>
      <w:proofErr w:type="spellStart"/>
      <w:r w:rsidR="00EA5343" w:rsidRPr="00CD7087">
        <w:rPr>
          <w:b/>
          <w:i/>
        </w:rPr>
        <w:t>Bilgesu</w:t>
      </w:r>
      <w:proofErr w:type="spellEnd"/>
      <w:r w:rsidR="00EA5343" w:rsidRPr="00CD7087">
        <w:rPr>
          <w:b/>
          <w:i/>
        </w:rPr>
        <w:t xml:space="preserve"> Kasapoğlu</w:t>
      </w:r>
      <w:r w:rsidR="00EA5343">
        <w:t xml:space="preserve">’na, ışık tasarımı </w:t>
      </w:r>
      <w:r w:rsidR="00EA5343" w:rsidRPr="00CD7087">
        <w:rPr>
          <w:b/>
          <w:i/>
        </w:rPr>
        <w:t>Utku İnan</w:t>
      </w:r>
      <w:r w:rsidR="00EA5343">
        <w:t xml:space="preserve">’a, dekor tasarımı yönetmen </w:t>
      </w:r>
      <w:r w:rsidR="00EA5343" w:rsidRPr="00CD7087">
        <w:rPr>
          <w:b/>
          <w:i/>
        </w:rPr>
        <w:t xml:space="preserve">Tansu </w:t>
      </w:r>
      <w:proofErr w:type="spellStart"/>
      <w:r w:rsidR="00EA5343" w:rsidRPr="00CD7087">
        <w:rPr>
          <w:b/>
          <w:i/>
        </w:rPr>
        <w:t>Biçer</w:t>
      </w:r>
      <w:r w:rsidR="00EA5343">
        <w:t>’e</w:t>
      </w:r>
      <w:proofErr w:type="spellEnd"/>
      <w:r w:rsidR="00EA5343">
        <w:t xml:space="preserve">, müzikleri </w:t>
      </w:r>
      <w:r w:rsidR="00EA5343" w:rsidRPr="00CD7087">
        <w:rPr>
          <w:b/>
          <w:i/>
        </w:rPr>
        <w:t>Okan Kaya</w:t>
      </w:r>
      <w:r w:rsidR="00EA5343">
        <w:t xml:space="preserve"> ve </w:t>
      </w:r>
      <w:r w:rsidR="00EA5343" w:rsidRPr="00CD7087">
        <w:rPr>
          <w:b/>
          <w:i/>
        </w:rPr>
        <w:t xml:space="preserve">Ömer </w:t>
      </w:r>
      <w:proofErr w:type="spellStart"/>
      <w:r w:rsidR="00EA5343" w:rsidRPr="00CD7087">
        <w:rPr>
          <w:b/>
          <w:i/>
        </w:rPr>
        <w:t>Öztüyen</w:t>
      </w:r>
      <w:r w:rsidR="00EA5343">
        <w:t>’e</w:t>
      </w:r>
      <w:proofErr w:type="spellEnd"/>
      <w:r w:rsidR="00EA5343">
        <w:t xml:space="preserve">, kostüm seçimleri ise </w:t>
      </w:r>
      <w:r w:rsidR="00EA5343" w:rsidRPr="00CD7087">
        <w:rPr>
          <w:b/>
          <w:i/>
        </w:rPr>
        <w:t>Bade Yavuz</w:t>
      </w:r>
      <w:r w:rsidR="00EA5343">
        <w:t xml:space="preserve">’a ait.  </w:t>
      </w:r>
    </w:p>
    <w:p w:rsidR="00F6679B" w:rsidRDefault="00F6679B" w:rsidP="00A27AA1"/>
    <w:sectPr w:rsidR="00F66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AC6"/>
    <w:rsid w:val="0021599F"/>
    <w:rsid w:val="004E703A"/>
    <w:rsid w:val="00584AC6"/>
    <w:rsid w:val="0073486D"/>
    <w:rsid w:val="00811469"/>
    <w:rsid w:val="009A17CF"/>
    <w:rsid w:val="00A27AA1"/>
    <w:rsid w:val="00A75C8C"/>
    <w:rsid w:val="00AC17D3"/>
    <w:rsid w:val="00CD7087"/>
    <w:rsid w:val="00EA2F46"/>
    <w:rsid w:val="00EA5343"/>
    <w:rsid w:val="00ED42DC"/>
    <w:rsid w:val="00F6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4D7F"/>
  <w15:chartTrackingRefBased/>
  <w15:docId w15:val="{34772C70-5E01-4782-B560-B8899D40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AA1"/>
    <w:pPr>
      <w:spacing w:line="25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Dündar</dc:creator>
  <cp:keywords/>
  <dc:description/>
  <cp:lastModifiedBy>Berivan Arslan Pekşen</cp:lastModifiedBy>
  <cp:revision>6</cp:revision>
  <dcterms:created xsi:type="dcterms:W3CDTF">2020-03-03T06:26:00Z</dcterms:created>
  <dcterms:modified xsi:type="dcterms:W3CDTF">2020-03-04T10:04:00Z</dcterms:modified>
</cp:coreProperties>
</file>