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CD316" w14:textId="4466B5FB" w:rsidR="00861C18" w:rsidRDefault="00861C18">
      <w:pPr>
        <w:rPr>
          <w:rFonts w:eastAsia="Times New Roman" w:cstheme="minorHAnsi"/>
          <w:b/>
          <w:bCs/>
          <w:sz w:val="24"/>
          <w:szCs w:val="24"/>
          <w:lang w:eastAsia="tr-TR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36027B0" wp14:editId="7EEDF546">
            <wp:simplePos x="0" y="0"/>
            <wp:positionH relativeFrom="margin">
              <wp:align>center</wp:align>
            </wp:positionH>
            <wp:positionV relativeFrom="topMargin">
              <wp:posOffset>227965</wp:posOffset>
            </wp:positionV>
            <wp:extent cx="3238500" cy="866775"/>
            <wp:effectExtent l="0" t="0" r="0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CFE36" w14:textId="045B9DB7" w:rsidR="000A75B9" w:rsidRDefault="000A75B9">
      <w:pPr>
        <w:rPr>
          <w:rFonts w:eastAsia="Times New Roman" w:cstheme="minorHAnsi"/>
          <w:b/>
          <w:bCs/>
          <w:sz w:val="24"/>
          <w:szCs w:val="24"/>
          <w:lang w:eastAsia="tr-TR"/>
        </w:rPr>
      </w:pPr>
    </w:p>
    <w:p w14:paraId="49BE2BF4" w14:textId="77777777" w:rsidR="000A75B9" w:rsidRDefault="000A75B9">
      <w:pPr>
        <w:rPr>
          <w:rFonts w:eastAsia="Times New Roman" w:cstheme="minorHAnsi"/>
          <w:b/>
          <w:bCs/>
          <w:sz w:val="24"/>
          <w:szCs w:val="24"/>
          <w:lang w:eastAsia="tr-TR"/>
        </w:rPr>
      </w:pPr>
    </w:p>
    <w:p w14:paraId="218B0CB5" w14:textId="581ACBBD" w:rsidR="000A75B9" w:rsidRDefault="00861C18" w:rsidP="000A75B9">
      <w:pPr>
        <w:spacing w:before="120" w:after="240"/>
        <w:jc w:val="center"/>
        <w:rPr>
          <w:rFonts w:cs="Arial"/>
          <w:b/>
          <w:spacing w:val="-5"/>
          <w:sz w:val="48"/>
          <w:u w:val="single"/>
        </w:rPr>
      </w:pPr>
      <w:r>
        <w:rPr>
          <w:rFonts w:cs="Arial"/>
          <w:b/>
          <w:spacing w:val="-5"/>
          <w:sz w:val="48"/>
          <w:u w:val="single"/>
        </w:rPr>
        <w:t>BASIN BÜLTENİ</w:t>
      </w:r>
    </w:p>
    <w:p w14:paraId="7E716B95" w14:textId="77777777" w:rsidR="000A75B9" w:rsidRDefault="000A75B9" w:rsidP="000A75B9">
      <w:pPr>
        <w:jc w:val="center"/>
        <w:rPr>
          <w:rFonts w:cs="Arial"/>
          <w:b/>
          <w:spacing w:val="-5"/>
          <w:sz w:val="48"/>
        </w:rPr>
      </w:pPr>
    </w:p>
    <w:p w14:paraId="4A2EF72F" w14:textId="5D4B8831" w:rsidR="00602780" w:rsidRPr="00602780" w:rsidRDefault="000A75B9" w:rsidP="00602780">
      <w:pPr>
        <w:spacing w:after="600"/>
        <w:jc w:val="center"/>
        <w:rPr>
          <w:rFonts w:eastAsia="Times New Roman" w:cstheme="minorHAnsi"/>
          <w:bCs/>
          <w:sz w:val="24"/>
          <w:szCs w:val="24"/>
          <w:lang w:eastAsia="tr-TR"/>
        </w:rPr>
      </w:pPr>
      <w:r w:rsidRPr="000A75B9">
        <w:rPr>
          <w:rFonts w:cs="Arial"/>
          <w:b/>
          <w:spacing w:val="-5"/>
          <w:sz w:val="48"/>
        </w:rPr>
        <w:t>DENİZ TORAMAN</w:t>
      </w:r>
      <w:r w:rsidR="006C1CA3">
        <w:rPr>
          <w:rFonts w:cs="Arial"/>
          <w:b/>
          <w:spacing w:val="-5"/>
          <w:sz w:val="48"/>
        </w:rPr>
        <w:t>,</w:t>
      </w:r>
      <w:r w:rsidRPr="000A75B9">
        <w:rPr>
          <w:rFonts w:cs="Arial"/>
          <w:b/>
          <w:spacing w:val="-5"/>
          <w:sz w:val="48"/>
        </w:rPr>
        <w:t xml:space="preserve"> SERAMİK ESERLERİYLE İKÜSAG’DA</w:t>
      </w:r>
    </w:p>
    <w:p w14:paraId="17773CF6" w14:textId="5D4B8831" w:rsidR="00602780" w:rsidRPr="00602780" w:rsidRDefault="00602780" w:rsidP="00602780">
      <w:pPr>
        <w:jc w:val="center"/>
        <w:rPr>
          <w:rFonts w:cstheme="minorHAnsi"/>
          <w:b/>
          <w:i/>
          <w:sz w:val="36"/>
          <w:szCs w:val="24"/>
          <w:shd w:val="clear" w:color="auto" w:fill="FFFFFF"/>
        </w:rPr>
      </w:pPr>
      <w:r w:rsidRPr="00602780">
        <w:rPr>
          <w:rFonts w:cstheme="minorHAnsi"/>
          <w:b/>
          <w:i/>
          <w:sz w:val="36"/>
          <w:szCs w:val="24"/>
          <w:shd w:val="clear" w:color="auto" w:fill="FFFFFF"/>
        </w:rPr>
        <w:t>İstanbul Kültür Üniversitesi Sanat Galerisi (İKÜSAG), sanat sezonunun beşinci sergisinde</w:t>
      </w:r>
      <w:r>
        <w:rPr>
          <w:rFonts w:cstheme="minorHAnsi"/>
          <w:b/>
          <w:i/>
          <w:sz w:val="36"/>
          <w:szCs w:val="24"/>
          <w:shd w:val="clear" w:color="auto" w:fill="FFFFFF"/>
        </w:rPr>
        <w:t>,</w:t>
      </w:r>
      <w:r w:rsidRPr="00602780">
        <w:rPr>
          <w:rFonts w:cstheme="minorHAnsi"/>
          <w:b/>
          <w:i/>
          <w:sz w:val="36"/>
          <w:szCs w:val="24"/>
          <w:shd w:val="clear" w:color="auto" w:fill="FFFFFF"/>
        </w:rPr>
        <w:t xml:space="preserve"> seramik eserleriyle sanatçı Deniz Tor</w:t>
      </w:r>
      <w:r>
        <w:rPr>
          <w:rFonts w:cstheme="minorHAnsi"/>
          <w:b/>
          <w:i/>
          <w:sz w:val="36"/>
          <w:szCs w:val="24"/>
          <w:shd w:val="clear" w:color="auto" w:fill="FFFFFF"/>
        </w:rPr>
        <w:t>a</w:t>
      </w:r>
      <w:r w:rsidRPr="00602780">
        <w:rPr>
          <w:rFonts w:cstheme="minorHAnsi"/>
          <w:b/>
          <w:i/>
          <w:sz w:val="36"/>
          <w:szCs w:val="24"/>
          <w:shd w:val="clear" w:color="auto" w:fill="FFFFFF"/>
        </w:rPr>
        <w:t>man’ı konuk ediyor.</w:t>
      </w:r>
    </w:p>
    <w:p w14:paraId="7A6E7C25" w14:textId="77777777" w:rsidR="00602780" w:rsidRDefault="00602780">
      <w:pPr>
        <w:rPr>
          <w:rFonts w:cstheme="minorHAnsi"/>
          <w:sz w:val="24"/>
          <w:szCs w:val="24"/>
          <w:shd w:val="clear" w:color="auto" w:fill="FFFFFF"/>
        </w:rPr>
      </w:pPr>
    </w:p>
    <w:p w14:paraId="4DE6C14A" w14:textId="6941E734" w:rsidR="005B10C8" w:rsidRDefault="005B10C8" w:rsidP="00C877DA">
      <w:pPr>
        <w:spacing w:line="360" w:lineRule="auto"/>
        <w:jc w:val="both"/>
      </w:pPr>
      <w:r>
        <w:rPr>
          <w:b/>
        </w:rPr>
        <w:t>İstanbul Kültür Üniversitesi Sanat Galerisi (İKÜSAG)</w:t>
      </w:r>
      <w:r>
        <w:t>, sanat sezonunun beşinci sergisinde, farklı dönem</w:t>
      </w:r>
      <w:r w:rsidR="00C877DA">
        <w:t>lerde</w:t>
      </w:r>
      <w:r>
        <w:t xml:space="preserve"> ve tekniklerle oluşturduğu seramik eserleriyle sanatçı Deniz Toraman’ı ağırlıyor.</w:t>
      </w:r>
      <w:r w:rsidRPr="005B10C8">
        <w:t xml:space="preserve"> </w:t>
      </w:r>
      <w:r w:rsidR="00C877DA">
        <w:t>Sanatçının y</w:t>
      </w:r>
      <w:r>
        <w:t>arı-</w:t>
      </w:r>
      <w:r w:rsidRPr="005B10C8">
        <w:t>retrospektif</w:t>
      </w:r>
      <w:r>
        <w:t xml:space="preserve"> çalışmaların</w:t>
      </w:r>
      <w:r w:rsidR="00C877DA">
        <w:t>ın</w:t>
      </w:r>
      <w:r>
        <w:t xml:space="preserve"> yer al</w:t>
      </w:r>
      <w:r w:rsidR="00C877DA">
        <w:t>dığı</w:t>
      </w:r>
      <w:r>
        <w:t xml:space="preserve"> </w:t>
      </w:r>
      <w:r w:rsidR="00C877DA">
        <w:t xml:space="preserve">kişisel </w:t>
      </w:r>
      <w:r>
        <w:t xml:space="preserve">sergi, </w:t>
      </w:r>
      <w:r w:rsidRPr="005B10C8">
        <w:rPr>
          <w:b/>
        </w:rPr>
        <w:t>18 Mart Çarşamba</w:t>
      </w:r>
      <w:r>
        <w:t xml:space="preserve"> günü, </w:t>
      </w:r>
      <w:r w:rsidRPr="005B10C8">
        <w:rPr>
          <w:b/>
        </w:rPr>
        <w:t>saat 15.00</w:t>
      </w:r>
      <w:r>
        <w:t xml:space="preserve">’te, </w:t>
      </w:r>
      <w:r w:rsidRPr="005B10C8">
        <w:rPr>
          <w:b/>
        </w:rPr>
        <w:t>İKÜ Ataköy</w:t>
      </w:r>
      <w:r>
        <w:t xml:space="preserve"> yerleşkesinde gerçekleşecek açılış kokteyli ile sanatseverlerin beğeni</w:t>
      </w:r>
      <w:bookmarkStart w:id="0" w:name="_GoBack"/>
      <w:bookmarkEnd w:id="0"/>
      <w:r>
        <w:t>sine sunulacak.</w:t>
      </w:r>
    </w:p>
    <w:p w14:paraId="5250A875" w14:textId="67BCB689" w:rsidR="00C877DA" w:rsidRDefault="002131FD" w:rsidP="00C877DA">
      <w:pPr>
        <w:spacing w:line="360" w:lineRule="auto"/>
        <w:jc w:val="both"/>
        <w:rPr>
          <w:rFonts w:cstheme="minorHAnsi"/>
          <w:szCs w:val="24"/>
        </w:rPr>
      </w:pPr>
      <w:r w:rsidRPr="002131FD">
        <w:rPr>
          <w:rFonts w:cstheme="minorHAnsi"/>
          <w:szCs w:val="24"/>
          <w:shd w:val="clear" w:color="auto" w:fill="FFFFFF"/>
        </w:rPr>
        <w:t xml:space="preserve">Sanat hayatına resim çalışmalarıyla başlayan </w:t>
      </w:r>
      <w:r w:rsidRPr="00C877DA">
        <w:rPr>
          <w:rFonts w:cstheme="minorHAnsi"/>
          <w:b/>
          <w:szCs w:val="24"/>
          <w:shd w:val="clear" w:color="auto" w:fill="FFFFFF"/>
        </w:rPr>
        <w:t>Deniz Toraman</w:t>
      </w:r>
      <w:r w:rsidRPr="002131FD">
        <w:rPr>
          <w:rFonts w:cstheme="minorHAnsi"/>
          <w:szCs w:val="24"/>
          <w:shd w:val="clear" w:color="auto" w:fill="FFFFFF"/>
        </w:rPr>
        <w:t>, daha sonra bu serüveni</w:t>
      </w:r>
      <w:r>
        <w:rPr>
          <w:rFonts w:cstheme="minorHAnsi"/>
          <w:szCs w:val="24"/>
          <w:shd w:val="clear" w:color="auto" w:fill="FFFFFF"/>
        </w:rPr>
        <w:t>ni</w:t>
      </w:r>
      <w:r w:rsidRPr="002131FD">
        <w:rPr>
          <w:rFonts w:cstheme="minorHAnsi"/>
          <w:szCs w:val="24"/>
          <w:shd w:val="clear" w:color="auto" w:fill="FFFFFF"/>
        </w:rPr>
        <w:t xml:space="preserve"> üç boyuta taşımaya karar verdi ve seramik çalışmalarına başladı. Teknik</w:t>
      </w:r>
      <w:r w:rsidR="00C877DA">
        <w:rPr>
          <w:rFonts w:cstheme="minorHAnsi"/>
          <w:szCs w:val="24"/>
          <w:shd w:val="clear" w:color="auto" w:fill="FFFFFF"/>
        </w:rPr>
        <w:t xml:space="preserve"> bilgilerini, kendi atölyesinde</w:t>
      </w:r>
      <w:r w:rsidRPr="002131FD">
        <w:rPr>
          <w:rFonts w:cstheme="minorHAnsi"/>
          <w:szCs w:val="24"/>
          <w:shd w:val="clear" w:color="auto" w:fill="FFFFFF"/>
        </w:rPr>
        <w:t xml:space="preserve"> hem </w:t>
      </w:r>
      <w:proofErr w:type="spellStart"/>
      <w:r w:rsidRPr="002131FD">
        <w:rPr>
          <w:rFonts w:cstheme="minorHAnsi"/>
          <w:szCs w:val="24"/>
          <w:shd w:val="clear" w:color="auto" w:fill="FFFFFF"/>
        </w:rPr>
        <w:t>Şamot</w:t>
      </w:r>
      <w:proofErr w:type="spellEnd"/>
      <w:r w:rsidRPr="002131FD">
        <w:rPr>
          <w:rFonts w:cstheme="minorHAnsi"/>
          <w:szCs w:val="24"/>
          <w:shd w:val="clear" w:color="auto" w:fill="FFFFFF"/>
        </w:rPr>
        <w:t xml:space="preserve"> hem beyaz çamur üzerinde uygulamaya başlayan sanatçı, çalışmalarına ikinci </w:t>
      </w:r>
      <w:r w:rsidR="00332A5A" w:rsidRPr="00332A5A">
        <w:rPr>
          <w:rFonts w:cstheme="minorHAnsi"/>
          <w:szCs w:val="24"/>
          <w:shd w:val="clear" w:color="auto" w:fill="FFFFFF"/>
        </w:rPr>
        <w:t xml:space="preserve">materyal </w:t>
      </w:r>
      <w:r w:rsidRPr="002131FD">
        <w:rPr>
          <w:rFonts w:cstheme="minorHAnsi"/>
          <w:szCs w:val="24"/>
          <w:shd w:val="clear" w:color="auto" w:fill="FFFFFF"/>
        </w:rPr>
        <w:t xml:space="preserve">olarak gümüşü de ekledi. </w:t>
      </w:r>
      <w:r w:rsidRPr="002131FD">
        <w:rPr>
          <w:rFonts w:cstheme="minorHAnsi"/>
          <w:szCs w:val="24"/>
        </w:rPr>
        <w:t xml:space="preserve">Doğadaki </w:t>
      </w:r>
      <w:r w:rsidR="00C877DA">
        <w:rPr>
          <w:rFonts w:cstheme="minorHAnsi"/>
          <w:szCs w:val="24"/>
        </w:rPr>
        <w:t>ve günlük yaşantıdaki form</w:t>
      </w:r>
      <w:r w:rsidRPr="002131FD">
        <w:rPr>
          <w:rFonts w:cstheme="minorHAnsi"/>
          <w:szCs w:val="24"/>
        </w:rPr>
        <w:t>ları, yalın ve fonksiyonel bir şekle dönüştürerek sanatseverlere aktarmaya çalışan Toraman’ın eserlerinde</w:t>
      </w:r>
      <w:r w:rsidR="00C877DA">
        <w:rPr>
          <w:rFonts w:cstheme="minorHAnsi"/>
          <w:szCs w:val="24"/>
        </w:rPr>
        <w:t>,</w:t>
      </w:r>
      <w:r w:rsidRPr="002131FD">
        <w:rPr>
          <w:rFonts w:cstheme="minorHAnsi"/>
          <w:szCs w:val="24"/>
        </w:rPr>
        <w:t xml:space="preserve"> bilinçlilik ve sanatsal iç görünün izlerini görmek mümkün. </w:t>
      </w:r>
      <w:r>
        <w:rPr>
          <w:rFonts w:cstheme="minorHAnsi"/>
          <w:szCs w:val="24"/>
        </w:rPr>
        <w:t>İç dünyasını sık sık sanatına yansıtan Deniz Toraman, ü</w:t>
      </w:r>
      <w:r w:rsidR="00C877DA">
        <w:rPr>
          <w:rFonts w:cstheme="minorHAnsi"/>
          <w:szCs w:val="24"/>
        </w:rPr>
        <w:t xml:space="preserve">rettiği yüzlerce kuş figürü ile </w:t>
      </w:r>
      <w:r>
        <w:rPr>
          <w:rFonts w:cstheme="minorHAnsi"/>
          <w:szCs w:val="24"/>
        </w:rPr>
        <w:t>“özgürlük”</w:t>
      </w:r>
      <w:r w:rsidR="00C877DA">
        <w:rPr>
          <w:rFonts w:cstheme="minorHAnsi"/>
          <w:szCs w:val="24"/>
        </w:rPr>
        <w:t xml:space="preserve"> tanımına da dikkat çekiyor. </w:t>
      </w:r>
    </w:p>
    <w:p w14:paraId="5D357B92" w14:textId="49E644D5" w:rsidR="00861C18" w:rsidRPr="00C877DA" w:rsidRDefault="00C877DA" w:rsidP="00C877DA">
      <w:pPr>
        <w:spacing w:line="360" w:lineRule="auto"/>
        <w:jc w:val="both"/>
        <w:rPr>
          <w:rFonts w:cstheme="minorHAnsi"/>
          <w:szCs w:val="24"/>
          <w:shd w:val="clear" w:color="auto" w:fill="FFFFFF"/>
        </w:rPr>
      </w:pPr>
      <w:r>
        <w:rPr>
          <w:rFonts w:cstheme="minorHAnsi"/>
          <w:szCs w:val="24"/>
          <w:shd w:val="clear" w:color="auto" w:fill="FFFFFF"/>
        </w:rPr>
        <w:t>Bugüne kadar pek çok k</w:t>
      </w:r>
      <w:r w:rsidR="002131FD">
        <w:rPr>
          <w:rFonts w:cstheme="minorHAnsi"/>
          <w:szCs w:val="24"/>
          <w:shd w:val="clear" w:color="auto" w:fill="FFFFFF"/>
        </w:rPr>
        <w:t>arma ve kişisel sergisi bulunan sanatçının</w:t>
      </w:r>
      <w:r>
        <w:rPr>
          <w:rFonts w:cstheme="minorHAnsi"/>
          <w:szCs w:val="24"/>
          <w:shd w:val="clear" w:color="auto" w:fill="FFFFFF"/>
        </w:rPr>
        <w:t>,</w:t>
      </w:r>
      <w:r w:rsidR="002131FD">
        <w:rPr>
          <w:rFonts w:cstheme="minorHAnsi"/>
          <w:szCs w:val="24"/>
          <w:shd w:val="clear" w:color="auto" w:fill="FFFFFF"/>
        </w:rPr>
        <w:t xml:space="preserve"> yaklaşık 15 eserinin yer aldığı </w:t>
      </w:r>
      <w:r>
        <w:rPr>
          <w:rFonts w:cstheme="minorHAnsi"/>
          <w:szCs w:val="24"/>
          <w:shd w:val="clear" w:color="auto" w:fill="FFFFFF"/>
        </w:rPr>
        <w:t xml:space="preserve">seramik </w:t>
      </w:r>
      <w:r w:rsidR="002131FD">
        <w:rPr>
          <w:rFonts w:cstheme="minorHAnsi"/>
          <w:szCs w:val="24"/>
          <w:shd w:val="clear" w:color="auto" w:fill="FFFFFF"/>
        </w:rPr>
        <w:t>sergi</w:t>
      </w:r>
      <w:r>
        <w:rPr>
          <w:rFonts w:cstheme="minorHAnsi"/>
          <w:szCs w:val="24"/>
          <w:shd w:val="clear" w:color="auto" w:fill="FFFFFF"/>
        </w:rPr>
        <w:t>si</w:t>
      </w:r>
      <w:r w:rsidR="002131FD">
        <w:rPr>
          <w:rFonts w:cstheme="minorHAnsi"/>
          <w:szCs w:val="24"/>
          <w:shd w:val="clear" w:color="auto" w:fill="FFFFFF"/>
        </w:rPr>
        <w:t xml:space="preserve"> </w:t>
      </w:r>
      <w:r w:rsidR="002131FD" w:rsidRPr="00C877DA">
        <w:rPr>
          <w:rFonts w:cstheme="minorHAnsi"/>
          <w:b/>
          <w:szCs w:val="24"/>
          <w:shd w:val="clear" w:color="auto" w:fill="FFFFFF"/>
        </w:rPr>
        <w:t>15 Nisan Çarşamba</w:t>
      </w:r>
      <w:r w:rsidR="002131FD">
        <w:rPr>
          <w:rFonts w:cstheme="minorHAnsi"/>
          <w:szCs w:val="24"/>
          <w:shd w:val="clear" w:color="auto" w:fill="FFFFFF"/>
        </w:rPr>
        <w:t xml:space="preserve"> gününe kadar</w:t>
      </w:r>
      <w:r w:rsidR="009F5B33">
        <w:rPr>
          <w:rFonts w:cstheme="minorHAnsi"/>
          <w:szCs w:val="24"/>
          <w:shd w:val="clear" w:color="auto" w:fill="FFFFFF"/>
        </w:rPr>
        <w:t xml:space="preserve"> </w:t>
      </w:r>
      <w:proofErr w:type="spellStart"/>
      <w:r w:rsidR="009F5B33" w:rsidRPr="009F5B33">
        <w:rPr>
          <w:rFonts w:cstheme="minorHAnsi"/>
          <w:b/>
          <w:szCs w:val="24"/>
          <w:shd w:val="clear" w:color="auto" w:fill="FFFFFF"/>
        </w:rPr>
        <w:t>İKÜSAG</w:t>
      </w:r>
      <w:r w:rsidR="009F5B33">
        <w:rPr>
          <w:rFonts w:cstheme="minorHAnsi"/>
          <w:szCs w:val="24"/>
          <w:shd w:val="clear" w:color="auto" w:fill="FFFFFF"/>
        </w:rPr>
        <w:t>’da</w:t>
      </w:r>
      <w:proofErr w:type="spellEnd"/>
      <w:r w:rsidR="002131FD">
        <w:rPr>
          <w:rFonts w:cstheme="minorHAnsi"/>
          <w:szCs w:val="24"/>
          <w:shd w:val="clear" w:color="auto" w:fill="FFFFFF"/>
        </w:rPr>
        <w:t xml:space="preserve"> sanatseverlerin ziyaretine açık olacak.  </w:t>
      </w:r>
      <w:r>
        <w:rPr>
          <w:rFonts w:cstheme="minorHAnsi"/>
          <w:szCs w:val="24"/>
          <w:shd w:val="clear" w:color="auto" w:fill="FFFFFF"/>
        </w:rPr>
        <w:t xml:space="preserve"> </w:t>
      </w:r>
    </w:p>
    <w:sectPr w:rsidR="00861C18" w:rsidRPr="00C87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3DC"/>
    <w:rsid w:val="000A75B9"/>
    <w:rsid w:val="0017297B"/>
    <w:rsid w:val="00197DAA"/>
    <w:rsid w:val="002006C8"/>
    <w:rsid w:val="0021081B"/>
    <w:rsid w:val="002131FD"/>
    <w:rsid w:val="00332A5A"/>
    <w:rsid w:val="004F71BD"/>
    <w:rsid w:val="005B10C8"/>
    <w:rsid w:val="00602780"/>
    <w:rsid w:val="006C1CA3"/>
    <w:rsid w:val="00843EB6"/>
    <w:rsid w:val="00861C18"/>
    <w:rsid w:val="00896F09"/>
    <w:rsid w:val="009251FA"/>
    <w:rsid w:val="00933904"/>
    <w:rsid w:val="009C2C59"/>
    <w:rsid w:val="009F5B33"/>
    <w:rsid w:val="00A11F15"/>
    <w:rsid w:val="00A2427C"/>
    <w:rsid w:val="00BB3C87"/>
    <w:rsid w:val="00C877DA"/>
    <w:rsid w:val="00CA4B05"/>
    <w:rsid w:val="00CB15D3"/>
    <w:rsid w:val="00CC796B"/>
    <w:rsid w:val="00D323DC"/>
    <w:rsid w:val="00D62242"/>
    <w:rsid w:val="00EF6CFA"/>
    <w:rsid w:val="00FA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23E4"/>
  <w15:chartTrackingRefBased/>
  <w15:docId w15:val="{D1488D64-60EA-4365-8155-469F394F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Hava Kablan Günay</dc:creator>
  <cp:keywords/>
  <dc:description/>
  <cp:lastModifiedBy>Berivan Arslan Pekşen</cp:lastModifiedBy>
  <cp:revision>8</cp:revision>
  <dcterms:created xsi:type="dcterms:W3CDTF">2019-12-23T15:04:00Z</dcterms:created>
  <dcterms:modified xsi:type="dcterms:W3CDTF">2020-03-04T09:52:00Z</dcterms:modified>
</cp:coreProperties>
</file>