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E2" w:rsidRPr="00FC5375" w:rsidRDefault="00847E01" w:rsidP="00524FAF">
      <w:pPr>
        <w:rPr>
          <w:rFonts w:cstheme="minorHAnsi"/>
          <w:color w:val="000000"/>
          <w:lang w:val="tr-TR"/>
        </w:rPr>
      </w:pPr>
      <w:r w:rsidRPr="003A6548">
        <w:rPr>
          <w:rFonts w:cstheme="minorHAnsi"/>
          <w:b/>
          <w:noProof/>
          <w:sz w:val="44"/>
          <w:lang w:val="tr-TR" w:eastAsia="tr-TR"/>
        </w:rPr>
        <w:drawing>
          <wp:anchor distT="0" distB="0" distL="114300" distR="114300" simplePos="0" relativeHeight="251659264" behindDoc="0" locked="0" layoutInCell="1" allowOverlap="1" wp14:anchorId="46452619" wp14:editId="65D36605">
            <wp:simplePos x="0" y="0"/>
            <wp:positionH relativeFrom="margin">
              <wp:posOffset>1488402</wp:posOffset>
            </wp:positionH>
            <wp:positionV relativeFrom="topMargin">
              <wp:posOffset>232522</wp:posOffset>
            </wp:positionV>
            <wp:extent cx="3238500"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u_logo_yatay_renkl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8500" cy="866775"/>
                    </a:xfrm>
                    <a:prstGeom prst="rect">
                      <a:avLst/>
                    </a:prstGeom>
                  </pic:spPr>
                </pic:pic>
              </a:graphicData>
            </a:graphic>
            <wp14:sizeRelH relativeFrom="margin">
              <wp14:pctWidth>0</wp14:pctWidth>
            </wp14:sizeRelH>
            <wp14:sizeRelV relativeFrom="margin">
              <wp14:pctHeight>0</wp14:pctHeight>
            </wp14:sizeRelV>
          </wp:anchor>
        </w:drawing>
      </w:r>
    </w:p>
    <w:p w:rsidR="005D18E2" w:rsidRDefault="005D18E2" w:rsidP="00524FAF">
      <w:pPr>
        <w:rPr>
          <w:rFonts w:cstheme="minorHAnsi"/>
          <w:color w:val="000000"/>
          <w:lang w:val="tr-TR"/>
        </w:rPr>
      </w:pPr>
    </w:p>
    <w:p w:rsidR="00317E98" w:rsidRPr="00FC5375" w:rsidRDefault="00317E98" w:rsidP="00524FAF">
      <w:pPr>
        <w:rPr>
          <w:rFonts w:cstheme="minorHAnsi"/>
          <w:color w:val="000000"/>
          <w:lang w:val="tr-TR"/>
        </w:rPr>
      </w:pPr>
    </w:p>
    <w:p w:rsidR="005D18E2" w:rsidRPr="003A6548" w:rsidRDefault="005D18E2" w:rsidP="005D18E2">
      <w:pPr>
        <w:pStyle w:val="NormalWeb"/>
        <w:shd w:val="clear" w:color="auto" w:fill="FFFFFF"/>
        <w:spacing w:before="150" w:after="150"/>
        <w:jc w:val="center"/>
        <w:rPr>
          <w:rFonts w:asciiTheme="minorHAnsi" w:hAnsiTheme="minorHAnsi" w:cstheme="minorHAnsi"/>
          <w:b/>
          <w:spacing w:val="-5"/>
          <w:sz w:val="48"/>
          <w:szCs w:val="22"/>
          <w:u w:val="single"/>
          <w:lang w:val="tr-TR"/>
        </w:rPr>
      </w:pPr>
      <w:r w:rsidRPr="003A6548">
        <w:rPr>
          <w:rFonts w:asciiTheme="minorHAnsi" w:hAnsiTheme="minorHAnsi" w:cstheme="minorHAnsi"/>
          <w:b/>
          <w:spacing w:val="-5"/>
          <w:sz w:val="48"/>
          <w:szCs w:val="22"/>
          <w:u w:val="single"/>
          <w:lang w:val="tr-TR"/>
        </w:rPr>
        <w:t>BASIN BÜLTENİ</w:t>
      </w:r>
    </w:p>
    <w:p w:rsidR="00317E98" w:rsidRDefault="00317E98" w:rsidP="00847E01">
      <w:pPr>
        <w:rPr>
          <w:rFonts w:cstheme="minorHAnsi"/>
          <w:b/>
          <w:color w:val="000000"/>
          <w:sz w:val="44"/>
          <w:lang w:val="tr-TR"/>
        </w:rPr>
      </w:pPr>
    </w:p>
    <w:p w:rsidR="005D18E2" w:rsidRPr="003A6548" w:rsidRDefault="00847E01" w:rsidP="00847E01">
      <w:pPr>
        <w:rPr>
          <w:rFonts w:cstheme="minorHAnsi"/>
          <w:b/>
          <w:color w:val="000000"/>
          <w:sz w:val="44"/>
          <w:lang w:val="tr-TR"/>
        </w:rPr>
      </w:pPr>
      <w:r>
        <w:rPr>
          <w:rFonts w:cstheme="minorHAnsi"/>
          <w:b/>
          <w:color w:val="000000"/>
          <w:sz w:val="44"/>
          <w:lang w:val="tr-TR"/>
        </w:rPr>
        <w:t>“</w:t>
      </w:r>
      <w:r w:rsidR="005D18E2" w:rsidRPr="003A6548">
        <w:rPr>
          <w:rFonts w:cstheme="minorHAnsi"/>
          <w:b/>
          <w:color w:val="000000"/>
          <w:sz w:val="44"/>
          <w:lang w:val="tr-TR"/>
        </w:rPr>
        <w:t>TÜYAP SANAT KOLEKSİYONU SEÇKİSİ</w:t>
      </w:r>
      <w:r>
        <w:rPr>
          <w:rFonts w:cstheme="minorHAnsi"/>
          <w:b/>
          <w:color w:val="000000"/>
          <w:sz w:val="44"/>
          <w:lang w:val="tr-TR"/>
        </w:rPr>
        <w:t>”</w:t>
      </w:r>
      <w:r w:rsidR="005D18E2" w:rsidRPr="003A6548">
        <w:rPr>
          <w:rFonts w:cstheme="minorHAnsi"/>
          <w:b/>
          <w:color w:val="000000"/>
          <w:sz w:val="44"/>
          <w:lang w:val="tr-TR"/>
        </w:rPr>
        <w:t xml:space="preserve"> İKÜSAG’DA</w:t>
      </w:r>
    </w:p>
    <w:p w:rsidR="00317E98" w:rsidRPr="00FC5375" w:rsidRDefault="00317E98" w:rsidP="00524FAF">
      <w:pPr>
        <w:rPr>
          <w:rFonts w:cstheme="minorHAnsi"/>
          <w:color w:val="000000"/>
          <w:lang w:val="tr-TR"/>
        </w:rPr>
      </w:pPr>
    </w:p>
    <w:p w:rsidR="008A2806" w:rsidRPr="003A6548" w:rsidRDefault="008A2806" w:rsidP="00724FB5">
      <w:pPr>
        <w:jc w:val="center"/>
        <w:rPr>
          <w:rFonts w:cstheme="minorHAnsi"/>
          <w:b/>
          <w:i/>
          <w:color w:val="000000"/>
          <w:sz w:val="36"/>
          <w:lang w:val="tr-TR"/>
        </w:rPr>
      </w:pPr>
      <w:r w:rsidRPr="003A6548">
        <w:rPr>
          <w:rFonts w:cstheme="minorHAnsi"/>
          <w:b/>
          <w:i/>
          <w:color w:val="000000"/>
          <w:sz w:val="36"/>
          <w:lang w:val="tr-TR"/>
        </w:rPr>
        <w:t xml:space="preserve">Heykel ve </w:t>
      </w:r>
      <w:r w:rsidR="00724FB5" w:rsidRPr="003A6548">
        <w:rPr>
          <w:rFonts w:cstheme="minorHAnsi"/>
          <w:b/>
          <w:i/>
          <w:color w:val="000000"/>
          <w:sz w:val="36"/>
          <w:lang w:val="tr-TR"/>
        </w:rPr>
        <w:t xml:space="preserve">yağlı boya </w:t>
      </w:r>
      <w:r w:rsidRPr="003A6548">
        <w:rPr>
          <w:rFonts w:cstheme="minorHAnsi"/>
          <w:b/>
          <w:i/>
          <w:color w:val="000000"/>
          <w:sz w:val="36"/>
          <w:lang w:val="tr-TR"/>
        </w:rPr>
        <w:t>resimlerden oluşan 18 eserin yer aldığı "TÜY</w:t>
      </w:r>
      <w:r w:rsidR="00724FB5" w:rsidRPr="003A6548">
        <w:rPr>
          <w:rFonts w:cstheme="minorHAnsi"/>
          <w:b/>
          <w:i/>
          <w:color w:val="000000"/>
          <w:sz w:val="36"/>
          <w:lang w:val="tr-TR"/>
        </w:rPr>
        <w:t xml:space="preserve">AP Sanat Koleksiyonu Seçkisi”, </w:t>
      </w:r>
      <w:proofErr w:type="spellStart"/>
      <w:r w:rsidR="00724FB5" w:rsidRPr="003A6548">
        <w:rPr>
          <w:rFonts w:cstheme="minorHAnsi"/>
          <w:b/>
          <w:i/>
          <w:color w:val="000000"/>
          <w:sz w:val="36"/>
          <w:lang w:val="tr-TR"/>
        </w:rPr>
        <w:t>İKÜSAG’da</w:t>
      </w:r>
      <w:proofErr w:type="spellEnd"/>
      <w:r w:rsidR="00724FB5" w:rsidRPr="003A6548">
        <w:rPr>
          <w:rFonts w:cstheme="minorHAnsi"/>
          <w:b/>
          <w:i/>
          <w:color w:val="000000"/>
          <w:sz w:val="36"/>
          <w:lang w:val="tr-TR"/>
        </w:rPr>
        <w:t xml:space="preserve"> sanatseverlerin beğenisine sunuluyor.</w:t>
      </w:r>
    </w:p>
    <w:p w:rsidR="008A2806" w:rsidRPr="00FC5375" w:rsidRDefault="008A2806" w:rsidP="00524FAF">
      <w:pPr>
        <w:rPr>
          <w:rFonts w:cstheme="minorHAnsi"/>
          <w:color w:val="000000"/>
          <w:lang w:val="tr-TR"/>
        </w:rPr>
      </w:pPr>
    </w:p>
    <w:p w:rsidR="008A2806" w:rsidRPr="00803516" w:rsidRDefault="00724FB5" w:rsidP="00803516">
      <w:pPr>
        <w:spacing w:line="360" w:lineRule="auto"/>
        <w:jc w:val="both"/>
        <w:rPr>
          <w:rFonts w:cstheme="minorHAnsi"/>
          <w:color w:val="000000"/>
          <w:sz w:val="24"/>
          <w:lang w:val="tr-TR"/>
        </w:rPr>
      </w:pPr>
      <w:r w:rsidRPr="00803516">
        <w:rPr>
          <w:rFonts w:cstheme="minorHAnsi"/>
          <w:b/>
          <w:color w:val="000000"/>
          <w:sz w:val="24"/>
          <w:lang w:val="tr-TR"/>
        </w:rPr>
        <w:t>İstanbul Kültür Üniversitesi Sanat Galerisi (İKÜSAG)</w:t>
      </w:r>
      <w:r w:rsidR="00803516">
        <w:rPr>
          <w:rFonts w:cstheme="minorHAnsi"/>
          <w:color w:val="000000"/>
          <w:sz w:val="24"/>
          <w:lang w:val="tr-TR"/>
        </w:rPr>
        <w:t>, 2018-</w:t>
      </w:r>
      <w:r w:rsidRPr="00803516">
        <w:rPr>
          <w:rFonts w:cstheme="minorHAnsi"/>
          <w:color w:val="000000"/>
          <w:sz w:val="24"/>
          <w:lang w:val="tr-TR"/>
        </w:rPr>
        <w:t>2019 sanat sezonunun yedinci sergisinde,</w:t>
      </w:r>
      <w:r w:rsidR="00F92456" w:rsidRPr="00803516">
        <w:rPr>
          <w:rFonts w:cstheme="minorHAnsi"/>
          <w:color w:val="000000"/>
          <w:sz w:val="24"/>
          <w:lang w:val="tr-TR"/>
        </w:rPr>
        <w:t xml:space="preserve"> 13</w:t>
      </w:r>
      <w:r w:rsidRPr="00803516">
        <w:rPr>
          <w:rFonts w:cstheme="minorHAnsi"/>
          <w:color w:val="000000"/>
          <w:sz w:val="24"/>
          <w:lang w:val="tr-TR"/>
        </w:rPr>
        <w:t xml:space="preserve"> sanatçının eserlerinden oluşan </w:t>
      </w:r>
      <w:r w:rsidRPr="00803516">
        <w:rPr>
          <w:rFonts w:cstheme="minorHAnsi"/>
          <w:b/>
          <w:color w:val="000000"/>
          <w:sz w:val="24"/>
          <w:lang w:val="tr-TR"/>
        </w:rPr>
        <w:t xml:space="preserve">“TÜYAP Sanat Koleksiyonu </w:t>
      </w:r>
      <w:proofErr w:type="spellStart"/>
      <w:r w:rsidRPr="00803516">
        <w:rPr>
          <w:rFonts w:cstheme="minorHAnsi"/>
          <w:b/>
          <w:color w:val="000000"/>
          <w:sz w:val="24"/>
          <w:lang w:val="tr-TR"/>
        </w:rPr>
        <w:t>Seçkisi”</w:t>
      </w:r>
      <w:r w:rsidRPr="00803516">
        <w:rPr>
          <w:rFonts w:cstheme="minorHAnsi"/>
          <w:color w:val="000000"/>
          <w:sz w:val="24"/>
          <w:lang w:val="tr-TR"/>
        </w:rPr>
        <w:t>ni</w:t>
      </w:r>
      <w:proofErr w:type="spellEnd"/>
      <w:r w:rsidRPr="00803516">
        <w:rPr>
          <w:rFonts w:cstheme="minorHAnsi"/>
          <w:color w:val="000000"/>
          <w:sz w:val="24"/>
          <w:lang w:val="tr-TR"/>
        </w:rPr>
        <w:t xml:space="preserve"> sanatseverlerle buluşturuyor. Heykel ve ağırlıklı olarak yağlı boya resimlerden oluşan 18 eserin yer aldığı sergi,</w:t>
      </w:r>
      <w:r w:rsidR="00E64757">
        <w:rPr>
          <w:rFonts w:cstheme="minorHAnsi"/>
          <w:color w:val="000000"/>
          <w:sz w:val="24"/>
          <w:lang w:val="tr-TR"/>
        </w:rPr>
        <w:t xml:space="preserve"> </w:t>
      </w:r>
      <w:r w:rsidRPr="00803516">
        <w:rPr>
          <w:rFonts w:cstheme="minorHAnsi"/>
          <w:b/>
          <w:color w:val="000000"/>
          <w:sz w:val="24"/>
          <w:lang w:val="tr-TR"/>
        </w:rPr>
        <w:t>24 Nisan Çarşamba</w:t>
      </w:r>
      <w:r w:rsidRPr="00E64757">
        <w:rPr>
          <w:rFonts w:cstheme="minorHAnsi"/>
          <w:b/>
          <w:color w:val="000000"/>
          <w:sz w:val="24"/>
          <w:lang w:val="tr-TR"/>
        </w:rPr>
        <w:t xml:space="preserve"> günü</w:t>
      </w:r>
      <w:r w:rsidRPr="00803516">
        <w:rPr>
          <w:rFonts w:cstheme="minorHAnsi"/>
          <w:color w:val="000000"/>
          <w:sz w:val="24"/>
          <w:lang w:val="tr-TR"/>
        </w:rPr>
        <w:t xml:space="preserve"> </w:t>
      </w:r>
      <w:r w:rsidRPr="00803516">
        <w:rPr>
          <w:rFonts w:cstheme="minorHAnsi"/>
          <w:b/>
          <w:color w:val="000000"/>
          <w:sz w:val="24"/>
          <w:lang w:val="tr-TR"/>
        </w:rPr>
        <w:t>saat 15.00</w:t>
      </w:r>
      <w:r w:rsidRPr="00803516">
        <w:rPr>
          <w:rFonts w:cstheme="minorHAnsi"/>
          <w:color w:val="000000"/>
          <w:sz w:val="24"/>
          <w:lang w:val="tr-TR"/>
        </w:rPr>
        <w:t>’</w:t>
      </w:r>
      <w:r w:rsidR="00C04379" w:rsidRPr="00803516">
        <w:rPr>
          <w:rFonts w:cstheme="minorHAnsi"/>
          <w:color w:val="000000"/>
          <w:sz w:val="24"/>
          <w:lang w:val="tr-TR"/>
        </w:rPr>
        <w:t>de</w:t>
      </w:r>
      <w:r w:rsidRPr="00803516">
        <w:rPr>
          <w:rFonts w:cstheme="minorHAnsi"/>
          <w:color w:val="000000"/>
          <w:sz w:val="24"/>
          <w:lang w:val="tr-TR"/>
        </w:rPr>
        <w:t xml:space="preserve"> gerçekleştirilecek açılış kokteyli ile görücüye çıkacak.  </w:t>
      </w:r>
      <w:r w:rsidR="00E64757" w:rsidRPr="00803516">
        <w:rPr>
          <w:rFonts w:cstheme="minorHAnsi"/>
          <w:color w:val="000000"/>
          <w:sz w:val="24"/>
          <w:lang w:val="tr-TR"/>
        </w:rPr>
        <w:t>İKÜ Ataköy Ye</w:t>
      </w:r>
      <w:r w:rsidR="00E64757">
        <w:rPr>
          <w:rFonts w:cstheme="minorHAnsi"/>
          <w:color w:val="000000"/>
          <w:sz w:val="24"/>
          <w:lang w:val="tr-TR"/>
        </w:rPr>
        <w:t xml:space="preserve">rleşkesinde bulunan </w:t>
      </w:r>
      <w:proofErr w:type="spellStart"/>
      <w:r w:rsidR="00E64757">
        <w:rPr>
          <w:rFonts w:cstheme="minorHAnsi"/>
          <w:color w:val="000000"/>
          <w:sz w:val="24"/>
          <w:lang w:val="tr-TR"/>
        </w:rPr>
        <w:t>İKÜSAG’da</w:t>
      </w:r>
      <w:proofErr w:type="spellEnd"/>
      <w:r w:rsidR="00E64757">
        <w:rPr>
          <w:rFonts w:cstheme="minorHAnsi"/>
          <w:color w:val="000000"/>
          <w:sz w:val="24"/>
          <w:lang w:val="tr-TR"/>
        </w:rPr>
        <w:t xml:space="preserve"> sanatseverleri ağırlayacak seçki, </w:t>
      </w:r>
      <w:r w:rsidR="00E64757" w:rsidRPr="00E64757">
        <w:rPr>
          <w:rFonts w:cstheme="minorHAnsi"/>
          <w:b/>
          <w:color w:val="000000"/>
          <w:sz w:val="24"/>
          <w:lang w:val="tr-TR"/>
        </w:rPr>
        <w:t>10 Mayıs Cuma</w:t>
      </w:r>
      <w:r w:rsidR="00E64757">
        <w:rPr>
          <w:rFonts w:cstheme="minorHAnsi"/>
          <w:color w:val="000000"/>
          <w:sz w:val="24"/>
          <w:lang w:val="tr-TR"/>
        </w:rPr>
        <w:t xml:space="preserve"> gününe kadar ziyaret edilebilecek.</w:t>
      </w:r>
    </w:p>
    <w:p w:rsidR="00594B3C" w:rsidRPr="00594B3C" w:rsidRDefault="00594B3C" w:rsidP="00803516">
      <w:pPr>
        <w:spacing w:line="360" w:lineRule="auto"/>
        <w:jc w:val="both"/>
        <w:rPr>
          <w:rFonts w:cstheme="minorHAnsi"/>
          <w:b/>
          <w:i/>
          <w:sz w:val="24"/>
          <w:lang w:val="tr-TR"/>
        </w:rPr>
      </w:pPr>
      <w:r w:rsidRPr="00594B3C">
        <w:rPr>
          <w:rFonts w:cstheme="minorHAnsi"/>
          <w:b/>
          <w:i/>
          <w:sz w:val="24"/>
          <w:lang w:val="tr-TR"/>
        </w:rPr>
        <w:t>Sanatın farklı alanlarında sergiler açıyoruz</w:t>
      </w:r>
    </w:p>
    <w:p w:rsidR="00803516" w:rsidRPr="00803516" w:rsidRDefault="00803516" w:rsidP="00803516">
      <w:pPr>
        <w:spacing w:line="360" w:lineRule="auto"/>
        <w:jc w:val="both"/>
        <w:rPr>
          <w:rFonts w:cstheme="minorHAnsi"/>
          <w:sz w:val="24"/>
          <w:lang w:val="tr-TR"/>
        </w:rPr>
      </w:pPr>
      <w:r w:rsidRPr="00803516">
        <w:rPr>
          <w:rFonts w:cstheme="minorHAnsi"/>
          <w:b/>
          <w:sz w:val="24"/>
          <w:lang w:val="tr-TR"/>
        </w:rPr>
        <w:t xml:space="preserve">‘TÜYAP Sanat Koleksiyonu </w:t>
      </w:r>
      <w:proofErr w:type="spellStart"/>
      <w:r w:rsidRPr="00803516">
        <w:rPr>
          <w:rFonts w:cstheme="minorHAnsi"/>
          <w:b/>
          <w:sz w:val="24"/>
          <w:lang w:val="tr-TR"/>
        </w:rPr>
        <w:t>Seçkisi’</w:t>
      </w:r>
      <w:r>
        <w:rPr>
          <w:rFonts w:cstheme="minorHAnsi"/>
          <w:sz w:val="24"/>
          <w:lang w:val="tr-TR"/>
        </w:rPr>
        <w:t>nin</w:t>
      </w:r>
      <w:proofErr w:type="spellEnd"/>
      <w:r>
        <w:rPr>
          <w:rFonts w:cstheme="minorHAnsi"/>
          <w:sz w:val="24"/>
          <w:lang w:val="tr-TR"/>
        </w:rPr>
        <w:t xml:space="preserve">, </w:t>
      </w:r>
      <w:proofErr w:type="spellStart"/>
      <w:r w:rsidRPr="00803516">
        <w:rPr>
          <w:rFonts w:cstheme="minorHAnsi"/>
          <w:b/>
          <w:sz w:val="24"/>
          <w:lang w:val="tr-TR"/>
        </w:rPr>
        <w:t>İKÜSAG</w:t>
      </w:r>
      <w:r w:rsidRPr="00803516">
        <w:rPr>
          <w:rFonts w:cstheme="minorHAnsi"/>
          <w:sz w:val="24"/>
          <w:lang w:val="tr-TR"/>
        </w:rPr>
        <w:t>’ın</w:t>
      </w:r>
      <w:proofErr w:type="spellEnd"/>
      <w:r w:rsidRPr="00803516">
        <w:rPr>
          <w:rFonts w:cstheme="minorHAnsi"/>
          <w:sz w:val="24"/>
          <w:lang w:val="tr-TR"/>
        </w:rPr>
        <w:t xml:space="preserve"> bu </w:t>
      </w:r>
      <w:r>
        <w:rPr>
          <w:rFonts w:cstheme="minorHAnsi"/>
          <w:sz w:val="24"/>
          <w:lang w:val="tr-TR"/>
        </w:rPr>
        <w:t>sanat sezonun</w:t>
      </w:r>
      <w:r w:rsidRPr="00803516">
        <w:rPr>
          <w:rFonts w:cstheme="minorHAnsi"/>
          <w:sz w:val="24"/>
          <w:lang w:val="tr-TR"/>
        </w:rPr>
        <w:t xml:space="preserve">da gerçekleştirdiği </w:t>
      </w:r>
      <w:r>
        <w:rPr>
          <w:rFonts w:cstheme="minorHAnsi"/>
          <w:sz w:val="24"/>
          <w:lang w:val="tr-TR"/>
        </w:rPr>
        <w:t>yedinci</w:t>
      </w:r>
      <w:r w:rsidRPr="00803516">
        <w:rPr>
          <w:rFonts w:cstheme="minorHAnsi"/>
          <w:sz w:val="24"/>
          <w:lang w:val="tr-TR"/>
        </w:rPr>
        <w:t xml:space="preserve"> sergi</w:t>
      </w:r>
      <w:r>
        <w:rPr>
          <w:rFonts w:cstheme="minorHAnsi"/>
          <w:sz w:val="24"/>
          <w:lang w:val="tr-TR"/>
        </w:rPr>
        <w:t>si</w:t>
      </w:r>
      <w:r w:rsidRPr="00803516">
        <w:rPr>
          <w:rFonts w:cstheme="minorHAnsi"/>
          <w:sz w:val="24"/>
          <w:lang w:val="tr-TR"/>
        </w:rPr>
        <w:t xml:space="preserve"> olduğunu </w:t>
      </w:r>
      <w:r>
        <w:rPr>
          <w:rFonts w:cstheme="minorHAnsi"/>
          <w:sz w:val="24"/>
          <w:lang w:val="tr-TR"/>
        </w:rPr>
        <w:t>hatırlatan</w:t>
      </w:r>
      <w:r w:rsidRPr="00803516">
        <w:rPr>
          <w:rFonts w:cstheme="minorHAnsi"/>
          <w:sz w:val="24"/>
          <w:lang w:val="tr-TR"/>
        </w:rPr>
        <w:t xml:space="preserve"> İKÜ Sanat ve Tasarım Fakültesi Dekanı </w:t>
      </w:r>
      <w:r w:rsidRPr="00803516">
        <w:rPr>
          <w:rFonts w:cstheme="minorHAnsi"/>
          <w:b/>
          <w:sz w:val="24"/>
          <w:lang w:val="tr-TR"/>
        </w:rPr>
        <w:t>Prof</w:t>
      </w:r>
      <w:bookmarkStart w:id="0" w:name="_GoBack"/>
      <w:r w:rsidRPr="00803516">
        <w:rPr>
          <w:rFonts w:cstheme="minorHAnsi"/>
          <w:b/>
          <w:sz w:val="24"/>
          <w:lang w:val="tr-TR"/>
        </w:rPr>
        <w:t>. Dr. Mehmet Üstünipek</w:t>
      </w:r>
      <w:r w:rsidRPr="00803516">
        <w:rPr>
          <w:rFonts w:cstheme="minorHAnsi"/>
          <w:sz w:val="24"/>
          <w:lang w:val="tr-TR"/>
        </w:rPr>
        <w:t>, “</w:t>
      </w:r>
      <w:r w:rsidR="00594B3C" w:rsidRPr="00803516">
        <w:rPr>
          <w:rFonts w:cstheme="minorHAnsi"/>
          <w:sz w:val="24"/>
          <w:lang w:val="tr-TR"/>
        </w:rPr>
        <w:t>Sürekli olarak sanatın farklı alanlarında sergiler açıyoruz.</w:t>
      </w:r>
      <w:r w:rsidR="00594B3C">
        <w:rPr>
          <w:rFonts w:cstheme="minorHAnsi"/>
          <w:sz w:val="24"/>
          <w:lang w:val="tr-TR"/>
        </w:rPr>
        <w:t xml:space="preserve"> Bu sergide de, g</w:t>
      </w:r>
      <w:r w:rsidR="00594B3C" w:rsidRPr="00594B3C">
        <w:rPr>
          <w:rFonts w:cstheme="minorHAnsi"/>
          <w:sz w:val="24"/>
          <w:lang w:val="tr-TR"/>
        </w:rPr>
        <w:t xml:space="preserve">enç sanatçıları aramızda </w:t>
      </w:r>
      <w:bookmarkEnd w:id="0"/>
      <w:r w:rsidR="00594B3C" w:rsidRPr="00594B3C">
        <w:rPr>
          <w:rFonts w:cstheme="minorHAnsi"/>
          <w:sz w:val="24"/>
          <w:lang w:val="tr-TR"/>
        </w:rPr>
        <w:t>görmek bizi çok mutlu ediyor. Üniversite galerisi olarak genç bir kitleyi barındırıyoruz ve kuşaklar birbirini daha iyi anlıyor. Kendi kuşaklarının sanatçılarıyla daha rahat uzlaşabiliyorlar.</w:t>
      </w:r>
      <w:r w:rsidR="00594B3C">
        <w:rPr>
          <w:rFonts w:cstheme="minorHAnsi"/>
          <w:sz w:val="24"/>
          <w:lang w:val="tr-TR"/>
        </w:rPr>
        <w:t xml:space="preserve"> </w:t>
      </w:r>
      <w:r w:rsidRPr="00803516">
        <w:rPr>
          <w:rFonts w:cstheme="minorHAnsi"/>
          <w:sz w:val="24"/>
          <w:lang w:val="tr-TR"/>
        </w:rPr>
        <w:t>Özellikle Sanat Yönetimi bölümü öğrencileri için bu sanat etkinlikleri onların çalışma sahası. Çünkü bu serginin kurulumunda öğrencilerimizin de çok büyük katkısı var” dedi.</w:t>
      </w:r>
    </w:p>
    <w:p w:rsidR="00803516" w:rsidRDefault="00803516" w:rsidP="00803516">
      <w:pPr>
        <w:spacing w:line="360" w:lineRule="auto"/>
        <w:jc w:val="both"/>
        <w:rPr>
          <w:rFonts w:cstheme="minorHAnsi"/>
          <w:sz w:val="24"/>
          <w:lang w:val="tr-TR"/>
        </w:rPr>
      </w:pPr>
    </w:p>
    <w:p w:rsidR="00594B3C" w:rsidRPr="00594B3C" w:rsidRDefault="00594B3C" w:rsidP="00803516">
      <w:pPr>
        <w:spacing w:line="360" w:lineRule="auto"/>
        <w:jc w:val="both"/>
        <w:rPr>
          <w:rFonts w:cstheme="minorHAnsi"/>
          <w:b/>
          <w:i/>
          <w:sz w:val="24"/>
          <w:lang w:val="tr-TR"/>
        </w:rPr>
      </w:pPr>
      <w:r w:rsidRPr="00594B3C">
        <w:rPr>
          <w:rFonts w:cstheme="minorHAnsi"/>
          <w:b/>
          <w:i/>
          <w:sz w:val="24"/>
          <w:lang w:val="tr-TR"/>
        </w:rPr>
        <w:t>Sanat, kuşaklar arasında iyi bir iletişim aracı</w:t>
      </w:r>
    </w:p>
    <w:p w:rsidR="00803516" w:rsidRDefault="00594B3C" w:rsidP="00803516">
      <w:pPr>
        <w:spacing w:line="360" w:lineRule="auto"/>
        <w:jc w:val="both"/>
        <w:rPr>
          <w:rFonts w:cstheme="minorHAnsi"/>
          <w:b/>
          <w:sz w:val="24"/>
          <w:lang w:val="tr-TR"/>
        </w:rPr>
      </w:pPr>
      <w:r>
        <w:rPr>
          <w:rFonts w:cstheme="minorHAnsi"/>
          <w:sz w:val="24"/>
          <w:lang w:val="tr-TR"/>
        </w:rPr>
        <w:t>G</w:t>
      </w:r>
      <w:r w:rsidRPr="00594B3C">
        <w:rPr>
          <w:rFonts w:cstheme="minorHAnsi"/>
          <w:sz w:val="24"/>
          <w:lang w:val="tr-TR"/>
        </w:rPr>
        <w:t xml:space="preserve">enç sanatçılarımızın kazanılmasına destek verebilmek </w:t>
      </w:r>
      <w:r>
        <w:rPr>
          <w:rFonts w:cstheme="minorHAnsi"/>
          <w:sz w:val="24"/>
          <w:lang w:val="tr-TR"/>
        </w:rPr>
        <w:t xml:space="preserve">amacıyla TÜYAP Sanat Koleksiyonu’nu oluşturduklarını </w:t>
      </w:r>
      <w:r w:rsidR="00F92456" w:rsidRPr="00803516">
        <w:rPr>
          <w:rFonts w:cstheme="minorHAnsi"/>
          <w:sz w:val="24"/>
          <w:lang w:val="tr-TR"/>
        </w:rPr>
        <w:t xml:space="preserve">dile getiren </w:t>
      </w:r>
      <w:r w:rsidR="00F92456" w:rsidRPr="00803516">
        <w:rPr>
          <w:rFonts w:cstheme="minorHAnsi"/>
          <w:b/>
          <w:sz w:val="24"/>
          <w:lang w:val="tr-TR"/>
        </w:rPr>
        <w:t>TÜYAP Yönetim Kurulu Başkanı Tevfik Bülent Ünal</w:t>
      </w:r>
      <w:r w:rsidR="00F92456" w:rsidRPr="00803516">
        <w:rPr>
          <w:rFonts w:cstheme="minorHAnsi"/>
          <w:sz w:val="24"/>
          <w:lang w:val="tr-TR"/>
        </w:rPr>
        <w:t>, “</w:t>
      </w:r>
      <w:r w:rsidR="005D18E2" w:rsidRPr="00803516">
        <w:rPr>
          <w:rFonts w:cstheme="minorHAnsi"/>
          <w:sz w:val="24"/>
          <w:lang w:val="tr-TR"/>
        </w:rPr>
        <w:t>Kültürel yakınlaşmaya olanak sunan sanat</w:t>
      </w:r>
      <w:r w:rsidR="00803516">
        <w:rPr>
          <w:rFonts w:cstheme="minorHAnsi"/>
          <w:sz w:val="24"/>
          <w:lang w:val="tr-TR"/>
        </w:rPr>
        <w:t>,</w:t>
      </w:r>
      <w:r w:rsidR="005D18E2" w:rsidRPr="00803516">
        <w:rPr>
          <w:rFonts w:cstheme="minorHAnsi"/>
          <w:sz w:val="24"/>
          <w:lang w:val="tr-TR"/>
        </w:rPr>
        <w:t xml:space="preserve"> aynı zamanda kuşaklar arasında iyi bir iletişim aracı. Sanatın gücüne ve değerine inanan bir kurum olarak genç sanatçılarımızın kazanılmasına destek verebilmek bizleri onurlandırıyor.  Bu sergide de TÜYAP Koleksiyonu’nun genç sanatçıların özgün resim ve heykel çalışmalarından derlediğimiz bir kesitini sunmaktan mutluyuz. Her sanatsal etkinliğin</w:t>
      </w:r>
      <w:r>
        <w:rPr>
          <w:rFonts w:cstheme="minorHAnsi"/>
          <w:sz w:val="24"/>
          <w:lang w:val="tr-TR"/>
        </w:rPr>
        <w:t>,</w:t>
      </w:r>
      <w:r w:rsidR="005D18E2" w:rsidRPr="00803516">
        <w:rPr>
          <w:rFonts w:cstheme="minorHAnsi"/>
          <w:sz w:val="24"/>
          <w:lang w:val="tr-TR"/>
        </w:rPr>
        <w:t xml:space="preserve"> sanatın ve sanatçının toplum içindeki kıymetinin bilinmesine önemli katkı sağladığına inanıyoruz” diye konuştu. </w:t>
      </w:r>
    </w:p>
    <w:p w:rsidR="00524FAF" w:rsidRPr="00FC5375" w:rsidRDefault="00524FAF" w:rsidP="00524FAF">
      <w:pPr>
        <w:rPr>
          <w:rFonts w:cstheme="minorHAnsi"/>
          <w:lang w:val="tr-TR"/>
        </w:rPr>
      </w:pPr>
    </w:p>
    <w:p w:rsidR="00524FAF" w:rsidRPr="00FC5375" w:rsidRDefault="00524FAF" w:rsidP="00524FAF">
      <w:pPr>
        <w:rPr>
          <w:rFonts w:cstheme="minorHAnsi"/>
          <w:lang w:val="tr-TR"/>
        </w:rPr>
      </w:pPr>
    </w:p>
    <w:sectPr w:rsidR="00524FAF" w:rsidRPr="00FC537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6"/>
    <w:rsid w:val="00085A62"/>
    <w:rsid w:val="000D0735"/>
    <w:rsid w:val="00102BC6"/>
    <w:rsid w:val="002A0BE8"/>
    <w:rsid w:val="00317E98"/>
    <w:rsid w:val="0033005C"/>
    <w:rsid w:val="003A6548"/>
    <w:rsid w:val="003F5D4F"/>
    <w:rsid w:val="0043127C"/>
    <w:rsid w:val="004557D2"/>
    <w:rsid w:val="00461AA3"/>
    <w:rsid w:val="004C0DF6"/>
    <w:rsid w:val="00524FAF"/>
    <w:rsid w:val="00526156"/>
    <w:rsid w:val="005359D2"/>
    <w:rsid w:val="00594B3C"/>
    <w:rsid w:val="005D18E2"/>
    <w:rsid w:val="006A3892"/>
    <w:rsid w:val="007163A7"/>
    <w:rsid w:val="00724FB5"/>
    <w:rsid w:val="00735399"/>
    <w:rsid w:val="007A6F63"/>
    <w:rsid w:val="00803516"/>
    <w:rsid w:val="00847E01"/>
    <w:rsid w:val="008A2806"/>
    <w:rsid w:val="00AF0A6E"/>
    <w:rsid w:val="00B646FB"/>
    <w:rsid w:val="00BC6528"/>
    <w:rsid w:val="00C04379"/>
    <w:rsid w:val="00C9621B"/>
    <w:rsid w:val="00DF58B5"/>
    <w:rsid w:val="00E64757"/>
    <w:rsid w:val="00EC3E5D"/>
    <w:rsid w:val="00F92456"/>
    <w:rsid w:val="00FC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7353"/>
  <w15:chartTrackingRefBased/>
  <w15:docId w15:val="{0617D556-C157-4F6D-BCEF-AC9DB05C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C0D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C0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4C0DF6"/>
    <w:rPr>
      <w:rFonts w:ascii="Times New Roman" w:eastAsia="Times New Roman" w:hAnsi="Times New Roman" w:cs="Times New Roman"/>
      <w:b/>
      <w:bCs/>
      <w:sz w:val="27"/>
      <w:szCs w:val="27"/>
    </w:rPr>
  </w:style>
  <w:style w:type="character" w:customStyle="1" w:styleId="dropcap">
    <w:name w:val="dropcap"/>
    <w:basedOn w:val="VarsaylanParagrafYazTipi"/>
    <w:rsid w:val="004C0DF6"/>
  </w:style>
  <w:style w:type="character" w:styleId="Gl">
    <w:name w:val="Strong"/>
    <w:basedOn w:val="VarsaylanParagrafYazTipi"/>
    <w:uiPriority w:val="22"/>
    <w:qFormat/>
    <w:rsid w:val="004C0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49431">
      <w:bodyDiv w:val="1"/>
      <w:marLeft w:val="0"/>
      <w:marRight w:val="0"/>
      <w:marTop w:val="0"/>
      <w:marBottom w:val="0"/>
      <w:divBdr>
        <w:top w:val="none" w:sz="0" w:space="0" w:color="auto"/>
        <w:left w:val="none" w:sz="0" w:space="0" w:color="auto"/>
        <w:bottom w:val="none" w:sz="0" w:space="0" w:color="auto"/>
        <w:right w:val="none" w:sz="0" w:space="0" w:color="auto"/>
      </w:divBdr>
    </w:div>
    <w:div w:id="890461894">
      <w:bodyDiv w:val="1"/>
      <w:marLeft w:val="0"/>
      <w:marRight w:val="0"/>
      <w:marTop w:val="0"/>
      <w:marBottom w:val="0"/>
      <w:divBdr>
        <w:top w:val="none" w:sz="0" w:space="0" w:color="auto"/>
        <w:left w:val="none" w:sz="0" w:space="0" w:color="auto"/>
        <w:bottom w:val="none" w:sz="0" w:space="0" w:color="auto"/>
        <w:right w:val="none" w:sz="0" w:space="0" w:color="auto"/>
      </w:divBdr>
    </w:div>
    <w:div w:id="1023244683">
      <w:bodyDiv w:val="1"/>
      <w:marLeft w:val="0"/>
      <w:marRight w:val="0"/>
      <w:marTop w:val="0"/>
      <w:marBottom w:val="0"/>
      <w:divBdr>
        <w:top w:val="none" w:sz="0" w:space="0" w:color="auto"/>
        <w:left w:val="none" w:sz="0" w:space="0" w:color="auto"/>
        <w:bottom w:val="none" w:sz="0" w:space="0" w:color="auto"/>
        <w:right w:val="none" w:sz="0" w:space="0" w:color="auto"/>
      </w:divBdr>
      <w:divsChild>
        <w:div w:id="1477189022">
          <w:marLeft w:val="0"/>
          <w:marRight w:val="0"/>
          <w:marTop w:val="0"/>
          <w:marBottom w:val="0"/>
          <w:divBdr>
            <w:top w:val="none" w:sz="0" w:space="0" w:color="auto"/>
            <w:left w:val="none" w:sz="0" w:space="0" w:color="auto"/>
            <w:bottom w:val="none" w:sz="0" w:space="0" w:color="auto"/>
            <w:right w:val="none" w:sz="0" w:space="0" w:color="auto"/>
          </w:divBdr>
        </w:div>
      </w:divsChild>
    </w:div>
    <w:div w:id="1147741903">
      <w:bodyDiv w:val="1"/>
      <w:marLeft w:val="0"/>
      <w:marRight w:val="0"/>
      <w:marTop w:val="0"/>
      <w:marBottom w:val="0"/>
      <w:divBdr>
        <w:top w:val="none" w:sz="0" w:space="0" w:color="auto"/>
        <w:left w:val="none" w:sz="0" w:space="0" w:color="auto"/>
        <w:bottom w:val="none" w:sz="0" w:space="0" w:color="auto"/>
        <w:right w:val="none" w:sz="0" w:space="0" w:color="auto"/>
      </w:divBdr>
      <w:divsChild>
        <w:div w:id="184174555">
          <w:marLeft w:val="0"/>
          <w:marRight w:val="0"/>
          <w:marTop w:val="0"/>
          <w:marBottom w:val="0"/>
          <w:divBdr>
            <w:top w:val="none" w:sz="0" w:space="0" w:color="auto"/>
            <w:left w:val="none" w:sz="0" w:space="0" w:color="auto"/>
            <w:bottom w:val="none" w:sz="0" w:space="0" w:color="auto"/>
            <w:right w:val="none" w:sz="0" w:space="0" w:color="auto"/>
          </w:divBdr>
        </w:div>
      </w:divsChild>
    </w:div>
    <w:div w:id="1214197091">
      <w:bodyDiv w:val="1"/>
      <w:marLeft w:val="0"/>
      <w:marRight w:val="0"/>
      <w:marTop w:val="0"/>
      <w:marBottom w:val="0"/>
      <w:divBdr>
        <w:top w:val="none" w:sz="0" w:space="0" w:color="auto"/>
        <w:left w:val="none" w:sz="0" w:space="0" w:color="auto"/>
        <w:bottom w:val="none" w:sz="0" w:space="0" w:color="auto"/>
        <w:right w:val="none" w:sz="0" w:space="0" w:color="auto"/>
      </w:divBdr>
    </w:div>
    <w:div w:id="1283538542">
      <w:bodyDiv w:val="1"/>
      <w:marLeft w:val="0"/>
      <w:marRight w:val="0"/>
      <w:marTop w:val="0"/>
      <w:marBottom w:val="0"/>
      <w:divBdr>
        <w:top w:val="none" w:sz="0" w:space="0" w:color="auto"/>
        <w:left w:val="none" w:sz="0" w:space="0" w:color="auto"/>
        <w:bottom w:val="none" w:sz="0" w:space="0" w:color="auto"/>
        <w:right w:val="none" w:sz="0" w:space="0" w:color="auto"/>
      </w:divBdr>
    </w:div>
    <w:div w:id="1503929787">
      <w:bodyDiv w:val="1"/>
      <w:marLeft w:val="0"/>
      <w:marRight w:val="0"/>
      <w:marTop w:val="0"/>
      <w:marBottom w:val="0"/>
      <w:divBdr>
        <w:top w:val="none" w:sz="0" w:space="0" w:color="auto"/>
        <w:left w:val="none" w:sz="0" w:space="0" w:color="auto"/>
        <w:bottom w:val="none" w:sz="0" w:space="0" w:color="auto"/>
        <w:right w:val="none" w:sz="0" w:space="0" w:color="auto"/>
      </w:divBdr>
    </w:div>
    <w:div w:id="1538620032">
      <w:bodyDiv w:val="1"/>
      <w:marLeft w:val="0"/>
      <w:marRight w:val="0"/>
      <w:marTop w:val="0"/>
      <w:marBottom w:val="0"/>
      <w:divBdr>
        <w:top w:val="none" w:sz="0" w:space="0" w:color="auto"/>
        <w:left w:val="none" w:sz="0" w:space="0" w:color="auto"/>
        <w:bottom w:val="none" w:sz="0" w:space="0" w:color="auto"/>
        <w:right w:val="none" w:sz="0" w:space="0" w:color="auto"/>
      </w:divBdr>
    </w:div>
    <w:div w:id="1665932824">
      <w:bodyDiv w:val="1"/>
      <w:marLeft w:val="0"/>
      <w:marRight w:val="0"/>
      <w:marTop w:val="0"/>
      <w:marBottom w:val="0"/>
      <w:divBdr>
        <w:top w:val="none" w:sz="0" w:space="0" w:color="auto"/>
        <w:left w:val="none" w:sz="0" w:space="0" w:color="auto"/>
        <w:bottom w:val="none" w:sz="0" w:space="0" w:color="auto"/>
        <w:right w:val="none" w:sz="0" w:space="0" w:color="auto"/>
      </w:divBdr>
    </w:div>
    <w:div w:id="20425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319</Words>
  <Characters>1820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Özgenur Geris</dc:creator>
  <cp:keywords/>
  <dc:description/>
  <cp:lastModifiedBy>Berivan Arslan Pekşen</cp:lastModifiedBy>
  <cp:revision>12</cp:revision>
  <dcterms:created xsi:type="dcterms:W3CDTF">2019-04-05T07:53:00Z</dcterms:created>
  <dcterms:modified xsi:type="dcterms:W3CDTF">2019-04-09T06:57:00Z</dcterms:modified>
</cp:coreProperties>
</file>