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173" w:rsidRPr="003B0A6F" w:rsidRDefault="00462173" w:rsidP="00462173">
      <w:pPr>
        <w:pStyle w:val="AralkYok"/>
        <w:jc w:val="center"/>
        <w:rPr>
          <w:b/>
          <w:sz w:val="24"/>
          <w:szCs w:val="24"/>
        </w:rPr>
      </w:pPr>
      <w:r w:rsidRPr="003B0A6F">
        <w:rPr>
          <w:noProof/>
          <w:sz w:val="24"/>
          <w:szCs w:val="24"/>
          <w:lang w:val="en-US" w:eastAsia="en-US"/>
        </w:rPr>
        <w:drawing>
          <wp:anchor distT="0" distB="0" distL="114300" distR="114300" simplePos="0" relativeHeight="251659264" behindDoc="0" locked="0" layoutInCell="1" allowOverlap="1" wp14:anchorId="7D1AF20D" wp14:editId="0DC4CED8">
            <wp:simplePos x="0" y="0"/>
            <wp:positionH relativeFrom="margin">
              <wp:posOffset>1243965</wp:posOffset>
            </wp:positionH>
            <wp:positionV relativeFrom="topMargin">
              <wp:posOffset>47625</wp:posOffset>
            </wp:positionV>
            <wp:extent cx="3380105" cy="904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u_logo_yatay_renkl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0105" cy="904240"/>
                    </a:xfrm>
                    <a:prstGeom prst="rect">
                      <a:avLst/>
                    </a:prstGeom>
                  </pic:spPr>
                </pic:pic>
              </a:graphicData>
            </a:graphic>
            <wp14:sizeRelH relativeFrom="margin">
              <wp14:pctWidth>0</wp14:pctWidth>
            </wp14:sizeRelH>
            <wp14:sizeRelV relativeFrom="margin">
              <wp14:pctHeight>0</wp14:pctHeight>
            </wp14:sizeRelV>
          </wp:anchor>
        </w:drawing>
      </w:r>
    </w:p>
    <w:p w:rsidR="00462173" w:rsidRPr="003B0A6F" w:rsidRDefault="00462173" w:rsidP="00462173">
      <w:pPr>
        <w:pStyle w:val="AralkYok"/>
        <w:jc w:val="center"/>
        <w:rPr>
          <w:b/>
          <w:sz w:val="24"/>
          <w:szCs w:val="24"/>
        </w:rPr>
      </w:pPr>
    </w:p>
    <w:p w:rsidR="00462173" w:rsidRPr="003B0A6F" w:rsidRDefault="00462173" w:rsidP="00462173">
      <w:pPr>
        <w:spacing w:line="276" w:lineRule="auto"/>
        <w:rPr>
          <w:rFonts w:eastAsiaTheme="minorEastAsia"/>
          <w:b/>
          <w:sz w:val="24"/>
          <w:szCs w:val="24"/>
          <w:lang w:eastAsia="tr-TR"/>
        </w:rPr>
      </w:pPr>
    </w:p>
    <w:p w:rsidR="00462173" w:rsidRDefault="00462173" w:rsidP="003F76A0">
      <w:pPr>
        <w:pStyle w:val="NormalWeb"/>
        <w:shd w:val="clear" w:color="auto" w:fill="FFFFFF"/>
        <w:spacing w:before="150" w:beforeAutospacing="0" w:after="150" w:afterAutospacing="0"/>
        <w:jc w:val="center"/>
        <w:rPr>
          <w:rFonts w:asciiTheme="minorHAnsi" w:hAnsiTheme="minorHAnsi" w:cs="Arial"/>
          <w:b/>
          <w:spacing w:val="-5"/>
          <w:sz w:val="48"/>
          <w:szCs w:val="44"/>
          <w:u w:val="single"/>
        </w:rPr>
      </w:pPr>
      <w:r w:rsidRPr="00462173">
        <w:rPr>
          <w:rFonts w:asciiTheme="minorHAnsi" w:hAnsiTheme="minorHAnsi" w:cs="Arial"/>
          <w:b/>
          <w:spacing w:val="-5"/>
          <w:sz w:val="48"/>
          <w:szCs w:val="44"/>
          <w:u w:val="single"/>
        </w:rPr>
        <w:t>BASIN BÜLTENİ</w:t>
      </w:r>
    </w:p>
    <w:p w:rsidR="004A7502" w:rsidRPr="007E0996" w:rsidRDefault="004A7502" w:rsidP="003F76A0">
      <w:pPr>
        <w:pStyle w:val="NormalWeb"/>
        <w:shd w:val="clear" w:color="auto" w:fill="FFFFFF"/>
        <w:spacing w:before="150" w:beforeAutospacing="0" w:after="150" w:afterAutospacing="0"/>
        <w:jc w:val="center"/>
        <w:rPr>
          <w:rFonts w:asciiTheme="minorHAnsi" w:hAnsiTheme="minorHAnsi" w:cs="Arial"/>
          <w:b/>
          <w:spacing w:val="-5"/>
          <w:sz w:val="28"/>
          <w:u w:val="single"/>
        </w:rPr>
      </w:pPr>
    </w:p>
    <w:p w:rsidR="00462173" w:rsidRPr="004A7502" w:rsidRDefault="004A7502" w:rsidP="004A7502">
      <w:pPr>
        <w:jc w:val="center"/>
        <w:rPr>
          <w:b/>
          <w:i/>
          <w:sz w:val="48"/>
          <w:lang w:val="tr-TR"/>
        </w:rPr>
      </w:pPr>
      <w:r w:rsidRPr="004A7502">
        <w:rPr>
          <w:b/>
          <w:i/>
          <w:sz w:val="48"/>
          <w:lang w:val="tr-TR"/>
        </w:rPr>
        <w:t>İKÜ, TÜM HİZMETLERİ</w:t>
      </w:r>
      <w:r>
        <w:rPr>
          <w:b/>
          <w:i/>
          <w:sz w:val="48"/>
          <w:lang w:val="tr-TR"/>
        </w:rPr>
        <w:t>Nİ</w:t>
      </w:r>
      <w:r w:rsidR="007E0996">
        <w:rPr>
          <w:b/>
          <w:i/>
          <w:sz w:val="48"/>
          <w:lang w:val="tr-TR"/>
        </w:rPr>
        <w:t xml:space="preserve"> </w:t>
      </w:r>
      <w:r w:rsidR="000534A4">
        <w:rPr>
          <w:b/>
          <w:i/>
          <w:sz w:val="48"/>
          <w:lang w:val="tr-TR"/>
        </w:rPr>
        <w:t>“SANAL BANKO”YA</w:t>
      </w:r>
      <w:r w:rsidRPr="004A7502">
        <w:rPr>
          <w:b/>
          <w:i/>
          <w:sz w:val="48"/>
          <w:lang w:val="tr-TR"/>
        </w:rPr>
        <w:t xml:space="preserve"> TAŞIDI</w:t>
      </w:r>
    </w:p>
    <w:p w:rsidR="004A7502" w:rsidRPr="007E0996" w:rsidRDefault="004A7502" w:rsidP="003F76A0">
      <w:pPr>
        <w:jc w:val="center"/>
        <w:rPr>
          <w:b/>
          <w:i/>
          <w:szCs w:val="16"/>
          <w:lang w:val="tr-TR"/>
        </w:rPr>
      </w:pPr>
    </w:p>
    <w:p w:rsidR="00F0315E" w:rsidRDefault="007E273C" w:rsidP="007E0996">
      <w:pPr>
        <w:spacing w:line="276" w:lineRule="auto"/>
        <w:jc w:val="center"/>
        <w:rPr>
          <w:b/>
          <w:i/>
          <w:sz w:val="32"/>
          <w:lang w:val="tr-TR"/>
        </w:rPr>
      </w:pPr>
      <w:r>
        <w:rPr>
          <w:b/>
          <w:i/>
          <w:sz w:val="32"/>
          <w:lang w:val="tr-TR"/>
        </w:rPr>
        <w:t xml:space="preserve">Online ders sistemi ile eğitimlere devam </w:t>
      </w:r>
      <w:r w:rsidR="00585AB5">
        <w:rPr>
          <w:b/>
          <w:i/>
          <w:sz w:val="32"/>
          <w:lang w:val="tr-TR"/>
        </w:rPr>
        <w:t xml:space="preserve">eden </w:t>
      </w:r>
      <w:bookmarkStart w:id="0" w:name="_GoBack"/>
      <w:bookmarkEnd w:id="0"/>
      <w:r w:rsidR="00462173" w:rsidRPr="00930B79">
        <w:rPr>
          <w:b/>
          <w:i/>
          <w:sz w:val="32"/>
          <w:lang w:val="tr-TR"/>
        </w:rPr>
        <w:t>İstanbul K</w:t>
      </w:r>
      <w:r w:rsidR="006E17CD" w:rsidRPr="00930B79">
        <w:rPr>
          <w:b/>
          <w:i/>
          <w:sz w:val="32"/>
          <w:lang w:val="tr-TR"/>
        </w:rPr>
        <w:t>ültü</w:t>
      </w:r>
      <w:r w:rsidR="00930B79">
        <w:rPr>
          <w:b/>
          <w:i/>
          <w:sz w:val="32"/>
          <w:lang w:val="tr-TR"/>
        </w:rPr>
        <w:t xml:space="preserve">r Üniversitesi online derslerin yanı </w:t>
      </w:r>
      <w:r>
        <w:rPr>
          <w:b/>
          <w:i/>
          <w:sz w:val="32"/>
          <w:lang w:val="tr-TR"/>
        </w:rPr>
        <w:t xml:space="preserve">sıra başlattığı </w:t>
      </w:r>
      <w:r w:rsidRPr="007E273C">
        <w:rPr>
          <w:b/>
          <w:i/>
          <w:sz w:val="32"/>
          <w:lang w:val="tr-TR"/>
        </w:rPr>
        <w:t xml:space="preserve">“Sanal Banko” uygulamasıyla </w:t>
      </w:r>
      <w:r w:rsidR="007E0996">
        <w:rPr>
          <w:b/>
          <w:i/>
          <w:sz w:val="32"/>
          <w:lang w:val="tr-TR"/>
        </w:rPr>
        <w:t xml:space="preserve">da </w:t>
      </w:r>
      <w:r w:rsidRPr="007E273C">
        <w:rPr>
          <w:b/>
          <w:i/>
          <w:sz w:val="32"/>
          <w:lang w:val="tr-TR"/>
        </w:rPr>
        <w:t>öğrencilerinin tüm talep, başvuru ve danışmanlık işlemlerini dijital platforma taşıdı.</w:t>
      </w:r>
      <w:r>
        <w:rPr>
          <w:b/>
          <w:i/>
          <w:sz w:val="32"/>
          <w:lang w:val="tr-TR"/>
        </w:rPr>
        <w:t xml:space="preserve">  </w:t>
      </w:r>
    </w:p>
    <w:p w:rsidR="007E0996" w:rsidRPr="007E0996" w:rsidRDefault="007E0996" w:rsidP="003F76A0">
      <w:pPr>
        <w:jc w:val="center"/>
        <w:rPr>
          <w:b/>
          <w:i/>
          <w:sz w:val="20"/>
          <w:szCs w:val="14"/>
          <w:lang w:val="tr-TR"/>
        </w:rPr>
      </w:pPr>
    </w:p>
    <w:p w:rsidR="00E631DB" w:rsidRPr="005F4023" w:rsidRDefault="007F2E05" w:rsidP="005F4023">
      <w:pPr>
        <w:spacing w:line="360" w:lineRule="auto"/>
        <w:jc w:val="both"/>
        <w:rPr>
          <w:rFonts w:cstheme="minorHAnsi"/>
          <w:noProof/>
          <w:sz w:val="24"/>
          <w:szCs w:val="24"/>
        </w:rPr>
      </w:pPr>
      <w:r>
        <w:rPr>
          <w:sz w:val="24"/>
          <w:szCs w:val="24"/>
          <w:lang w:val="tr-TR"/>
        </w:rPr>
        <w:t>Online dersler ile uzaktan eğitime devam eden</w:t>
      </w:r>
      <w:r w:rsidR="00454880" w:rsidRPr="005F4023">
        <w:rPr>
          <w:sz w:val="24"/>
          <w:szCs w:val="24"/>
          <w:lang w:val="tr-TR"/>
        </w:rPr>
        <w:t xml:space="preserve"> </w:t>
      </w:r>
      <w:r w:rsidR="006A1DAA" w:rsidRPr="005F4023">
        <w:rPr>
          <w:sz w:val="24"/>
          <w:szCs w:val="24"/>
          <w:lang w:val="tr-TR"/>
        </w:rPr>
        <w:t>İstanbul Kültür Üniversitesi (İKÜ), öğrencilerinin tüm ihtiya</w:t>
      </w:r>
      <w:r w:rsidR="007E273C">
        <w:rPr>
          <w:sz w:val="24"/>
          <w:szCs w:val="24"/>
          <w:lang w:val="tr-TR"/>
        </w:rPr>
        <w:t>ç ve taleplerine</w:t>
      </w:r>
      <w:r w:rsidR="006A1DAA" w:rsidRPr="005F4023">
        <w:rPr>
          <w:sz w:val="24"/>
          <w:szCs w:val="24"/>
          <w:lang w:val="tr-TR"/>
        </w:rPr>
        <w:t xml:space="preserve"> cevap ver</w:t>
      </w:r>
      <w:r w:rsidR="007E273C">
        <w:rPr>
          <w:sz w:val="24"/>
          <w:szCs w:val="24"/>
          <w:lang w:val="tr-TR"/>
        </w:rPr>
        <w:t>meyi amaçlayan</w:t>
      </w:r>
      <w:r w:rsidR="006A1DAA" w:rsidRPr="005F4023">
        <w:rPr>
          <w:sz w:val="24"/>
          <w:szCs w:val="24"/>
          <w:lang w:val="tr-TR"/>
        </w:rPr>
        <w:t xml:space="preserve"> “Sanal Banko” uygulamasını da hizmete </w:t>
      </w:r>
      <w:r w:rsidR="007E273C">
        <w:rPr>
          <w:sz w:val="24"/>
          <w:szCs w:val="24"/>
          <w:lang w:val="tr-TR"/>
        </w:rPr>
        <w:t>açtı</w:t>
      </w:r>
      <w:r w:rsidR="006A1DAA" w:rsidRPr="005F4023">
        <w:rPr>
          <w:sz w:val="24"/>
          <w:szCs w:val="24"/>
          <w:lang w:val="tr-TR"/>
        </w:rPr>
        <w:t>.</w:t>
      </w:r>
      <w:r w:rsidR="002E1D95">
        <w:rPr>
          <w:sz w:val="24"/>
          <w:szCs w:val="24"/>
          <w:lang w:val="tr-TR"/>
        </w:rPr>
        <w:t xml:space="preserve"> </w:t>
      </w:r>
      <w:r w:rsidR="00E6243D" w:rsidRPr="005F4023">
        <w:rPr>
          <w:sz w:val="24"/>
          <w:szCs w:val="24"/>
          <w:lang w:val="tr-TR"/>
        </w:rPr>
        <w:t>İKÜ, “Sanal Banko” uygulamasıyla öğrencilerinin tüm talep, başvuru ve danışmanlık işlemleri</w:t>
      </w:r>
      <w:r>
        <w:rPr>
          <w:sz w:val="24"/>
          <w:szCs w:val="24"/>
          <w:lang w:val="tr-TR"/>
        </w:rPr>
        <w:t>n</w:t>
      </w:r>
      <w:r w:rsidR="00E6243D" w:rsidRPr="005F4023">
        <w:rPr>
          <w:sz w:val="24"/>
          <w:szCs w:val="24"/>
          <w:lang w:val="tr-TR"/>
        </w:rPr>
        <w:t>i dijital platforma taşıdı.</w:t>
      </w:r>
      <w:r w:rsidR="00930B79" w:rsidRPr="005F4023">
        <w:rPr>
          <w:sz w:val="24"/>
          <w:szCs w:val="24"/>
          <w:lang w:val="tr-TR"/>
        </w:rPr>
        <w:t xml:space="preserve"> </w:t>
      </w:r>
      <w:r w:rsidR="00E631DB" w:rsidRPr="005F4023">
        <w:rPr>
          <w:rFonts w:cstheme="minorHAnsi"/>
          <w:noProof/>
          <w:sz w:val="24"/>
          <w:szCs w:val="24"/>
        </w:rPr>
        <w:t>Sanal Banko kapsamında Öğrenci İşleri Daire Başkanlığı, Mali ve İdari İşler Daire Başkanlığı, Uluslararası İlişkiler Birimi ve Lisansüstü Eğitim Enstitüsü başta olmak üzere İnsan Kaynakları Daire Başkanlığı, Öğrenci Yaşam Kariyer ve Mezun Danışma Birimi (Kültür Noktası), Kütüphane, Revir</w:t>
      </w:r>
      <w:r>
        <w:rPr>
          <w:rFonts w:cstheme="minorHAnsi"/>
          <w:noProof/>
          <w:sz w:val="24"/>
          <w:szCs w:val="24"/>
        </w:rPr>
        <w:t xml:space="preserve"> (sağlık hizmetleri)</w:t>
      </w:r>
      <w:r w:rsidR="00E631DB" w:rsidRPr="005F4023">
        <w:rPr>
          <w:rFonts w:cstheme="minorHAnsi"/>
          <w:noProof/>
          <w:sz w:val="24"/>
          <w:szCs w:val="24"/>
        </w:rPr>
        <w:t xml:space="preserve"> ile Rehberlik ve Psikolojik Danışmanlık Birimleri </w:t>
      </w:r>
      <w:r>
        <w:rPr>
          <w:rFonts w:cstheme="minorHAnsi"/>
          <w:noProof/>
          <w:sz w:val="24"/>
          <w:szCs w:val="24"/>
        </w:rPr>
        <w:t xml:space="preserve">de </w:t>
      </w:r>
      <w:r w:rsidR="00E631DB" w:rsidRPr="005F4023">
        <w:rPr>
          <w:rFonts w:cstheme="minorHAnsi"/>
          <w:noProof/>
          <w:sz w:val="24"/>
          <w:szCs w:val="24"/>
        </w:rPr>
        <w:t>s</w:t>
      </w:r>
      <w:r w:rsidR="00790637" w:rsidRPr="005F4023">
        <w:rPr>
          <w:rFonts w:cstheme="minorHAnsi"/>
          <w:noProof/>
          <w:sz w:val="24"/>
          <w:szCs w:val="24"/>
        </w:rPr>
        <w:t xml:space="preserve">anal ofislerini hizmete açtı. </w:t>
      </w:r>
      <w:r w:rsidR="00E631DB" w:rsidRPr="005F4023">
        <w:rPr>
          <w:rFonts w:cstheme="minorHAnsi"/>
          <w:noProof/>
          <w:sz w:val="24"/>
          <w:szCs w:val="24"/>
        </w:rPr>
        <w:t>Kurumsal Bilgi Yönetimi Daire Başkanlığı’nın desteği ile Bilgi Sistemleri ve Teknolojileri Daire Başkanlığı tarafından yürütülen İKÜ Sanal Banko; pandemi nedeniyle eğitim sürecine uzaktan devam eden öğrencilerin ihtiyaç duydukları başlıklarda somut çözümler</w:t>
      </w:r>
      <w:r w:rsidR="00790637" w:rsidRPr="005F4023">
        <w:rPr>
          <w:rFonts w:cstheme="minorHAnsi"/>
          <w:noProof/>
          <w:sz w:val="24"/>
          <w:szCs w:val="24"/>
        </w:rPr>
        <w:t xml:space="preserve"> üretmek üzere çalışıyor. </w:t>
      </w:r>
    </w:p>
    <w:p w:rsidR="00FC07D3" w:rsidRPr="005F4023" w:rsidRDefault="00FC07D3" w:rsidP="005F4023">
      <w:pPr>
        <w:spacing w:line="360" w:lineRule="auto"/>
        <w:jc w:val="both"/>
        <w:rPr>
          <w:rFonts w:cstheme="minorHAnsi"/>
          <w:b/>
          <w:noProof/>
          <w:sz w:val="24"/>
          <w:szCs w:val="24"/>
        </w:rPr>
      </w:pPr>
      <w:r w:rsidRPr="005F4023">
        <w:rPr>
          <w:rFonts w:cstheme="minorHAnsi"/>
          <w:b/>
          <w:noProof/>
          <w:sz w:val="24"/>
          <w:szCs w:val="24"/>
        </w:rPr>
        <w:t xml:space="preserve">Tüm ihtiyaçlara “Sanal Banko” ile cevap veriliyor </w:t>
      </w:r>
    </w:p>
    <w:p w:rsidR="00E631DB" w:rsidRPr="005F4023" w:rsidRDefault="00790637" w:rsidP="005F4023">
      <w:pPr>
        <w:spacing w:line="360" w:lineRule="auto"/>
        <w:jc w:val="both"/>
        <w:rPr>
          <w:rFonts w:cstheme="minorHAnsi"/>
          <w:sz w:val="24"/>
          <w:szCs w:val="24"/>
          <w:lang w:val="tr-TR"/>
        </w:rPr>
      </w:pPr>
      <w:r w:rsidRPr="005F4023">
        <w:rPr>
          <w:rFonts w:cstheme="minorHAnsi"/>
          <w:noProof/>
          <w:sz w:val="24"/>
          <w:szCs w:val="24"/>
        </w:rPr>
        <w:t xml:space="preserve">Bu kapsamda öğrenciler </w:t>
      </w:r>
      <w:r w:rsidRPr="005F4023">
        <w:rPr>
          <w:rFonts w:cstheme="minorHAnsi"/>
          <w:sz w:val="24"/>
          <w:szCs w:val="24"/>
          <w:lang w:val="tr-TR"/>
        </w:rPr>
        <w:t>İKÜ CATS ekranları üzerinden, “</w:t>
      </w:r>
      <w:r w:rsidR="00930B79" w:rsidRPr="005F4023">
        <w:rPr>
          <w:rFonts w:cstheme="minorHAnsi"/>
          <w:sz w:val="24"/>
          <w:szCs w:val="24"/>
          <w:lang w:val="tr-TR"/>
        </w:rPr>
        <w:t xml:space="preserve">online kariyer danışmanlığı </w:t>
      </w:r>
      <w:r w:rsidRPr="005F4023">
        <w:rPr>
          <w:rFonts w:cstheme="minorHAnsi"/>
          <w:sz w:val="24"/>
          <w:szCs w:val="24"/>
          <w:lang w:val="tr-TR"/>
        </w:rPr>
        <w:t>hizmeti”, “</w:t>
      </w:r>
      <w:r w:rsidR="00930B79" w:rsidRPr="005F4023">
        <w:rPr>
          <w:rFonts w:cstheme="minorHAnsi"/>
          <w:sz w:val="24"/>
          <w:szCs w:val="24"/>
          <w:lang w:val="tr-TR"/>
        </w:rPr>
        <w:t>kişisel ve mesleki gelişim eğitim/atölye programları takibi”, “öğrenci belgesi talebi”,  “transkript talebi</w:t>
      </w:r>
      <w:r w:rsidRPr="005F4023">
        <w:rPr>
          <w:rFonts w:cstheme="minorHAnsi"/>
          <w:sz w:val="24"/>
          <w:szCs w:val="24"/>
          <w:lang w:val="tr-TR"/>
        </w:rPr>
        <w:t>”, “COVID-19 danışma”, “</w:t>
      </w:r>
      <w:r w:rsidR="00930B79" w:rsidRPr="005F4023">
        <w:rPr>
          <w:rFonts w:cstheme="minorHAnsi"/>
          <w:sz w:val="24"/>
          <w:szCs w:val="24"/>
          <w:lang w:val="tr-TR"/>
        </w:rPr>
        <w:t>tıbbi danışma”, “sanal muayene”</w:t>
      </w:r>
      <w:r w:rsidR="007F2E05">
        <w:rPr>
          <w:rFonts w:cstheme="minorHAnsi"/>
          <w:sz w:val="24"/>
          <w:szCs w:val="24"/>
          <w:lang w:val="tr-TR"/>
        </w:rPr>
        <w:t xml:space="preserve"> (hastaneye gidemeyenler için </w:t>
      </w:r>
      <w:r w:rsidR="007F2E05">
        <w:rPr>
          <w:rFonts w:cstheme="minorHAnsi"/>
          <w:sz w:val="24"/>
          <w:szCs w:val="24"/>
          <w:lang w:val="tr-TR"/>
        </w:rPr>
        <w:lastRenderedPageBreak/>
        <w:t>online danışmanlık)</w:t>
      </w:r>
      <w:r w:rsidR="00930B79" w:rsidRPr="005F4023">
        <w:rPr>
          <w:rFonts w:cstheme="minorHAnsi"/>
          <w:sz w:val="24"/>
          <w:szCs w:val="24"/>
          <w:lang w:val="tr-TR"/>
        </w:rPr>
        <w:t xml:space="preserve">, “uzman psikologlardan kişiye özel psikolojik danışmanlık desteği”, kütüphanenin elektronik </w:t>
      </w:r>
      <w:r w:rsidRPr="005F4023">
        <w:rPr>
          <w:rFonts w:cstheme="minorHAnsi"/>
          <w:sz w:val="24"/>
          <w:szCs w:val="24"/>
          <w:lang w:val="tr-TR"/>
        </w:rPr>
        <w:t>kaynaklarına kampüs dışı erişim”, “diğer kütüphanelerden makale sağlama”</w:t>
      </w:r>
      <w:r w:rsidR="0011105D" w:rsidRPr="005F4023">
        <w:rPr>
          <w:rFonts w:cstheme="minorHAnsi"/>
          <w:sz w:val="24"/>
          <w:szCs w:val="24"/>
          <w:lang w:val="tr-TR"/>
        </w:rPr>
        <w:t>, “mali konularla ilgili destek”</w:t>
      </w:r>
      <w:r w:rsidR="00FC07D3" w:rsidRPr="005F4023">
        <w:rPr>
          <w:rFonts w:cstheme="minorHAnsi"/>
          <w:sz w:val="24"/>
          <w:szCs w:val="24"/>
          <w:lang w:val="tr-TR"/>
        </w:rPr>
        <w:t>, “çalışan öğrenciler için bilgi ve süreç desteği”</w:t>
      </w:r>
      <w:r w:rsidRPr="005F4023">
        <w:rPr>
          <w:rFonts w:cstheme="minorHAnsi"/>
          <w:sz w:val="24"/>
          <w:szCs w:val="24"/>
          <w:lang w:val="tr-TR"/>
        </w:rPr>
        <w:t xml:space="preserve"> gib</w:t>
      </w:r>
      <w:r w:rsidR="00FC07D3" w:rsidRPr="005F4023">
        <w:rPr>
          <w:rFonts w:cstheme="minorHAnsi"/>
          <w:sz w:val="24"/>
          <w:szCs w:val="24"/>
          <w:lang w:val="tr-TR"/>
        </w:rPr>
        <w:t>i hizmetlerden faydalanabiliyor</w:t>
      </w:r>
      <w:r w:rsidR="0011105D" w:rsidRPr="005F4023">
        <w:rPr>
          <w:rFonts w:cstheme="minorHAnsi"/>
          <w:sz w:val="24"/>
          <w:szCs w:val="24"/>
          <w:lang w:val="tr-TR"/>
        </w:rPr>
        <w:t xml:space="preserve">. Bunun dışında şu anda </w:t>
      </w:r>
      <w:r w:rsidR="00E631DB" w:rsidRPr="005F4023">
        <w:rPr>
          <w:rFonts w:cstheme="minorHAnsi"/>
          <w:sz w:val="24"/>
          <w:szCs w:val="24"/>
          <w:lang w:val="tr-TR"/>
        </w:rPr>
        <w:t>yurt</w:t>
      </w:r>
      <w:r w:rsidR="007F2E05">
        <w:rPr>
          <w:rFonts w:cstheme="minorHAnsi"/>
          <w:sz w:val="24"/>
          <w:szCs w:val="24"/>
          <w:lang w:val="tr-TR"/>
        </w:rPr>
        <w:t xml:space="preserve"> </w:t>
      </w:r>
      <w:r w:rsidR="00E631DB" w:rsidRPr="005F4023">
        <w:rPr>
          <w:rFonts w:cstheme="minorHAnsi"/>
          <w:sz w:val="24"/>
          <w:szCs w:val="24"/>
          <w:lang w:val="tr-TR"/>
        </w:rPr>
        <w:t>dışında bulunan ve süreçlerle ilgili bil</w:t>
      </w:r>
      <w:r w:rsidR="0011105D" w:rsidRPr="005F4023">
        <w:rPr>
          <w:rFonts w:cstheme="minorHAnsi"/>
          <w:sz w:val="24"/>
          <w:szCs w:val="24"/>
          <w:lang w:val="tr-TR"/>
        </w:rPr>
        <w:t xml:space="preserve">gi almak isteyen öğrenciler </w:t>
      </w:r>
      <w:r w:rsidR="00E631DB" w:rsidRPr="005F4023">
        <w:rPr>
          <w:rFonts w:cstheme="minorHAnsi"/>
          <w:sz w:val="24"/>
          <w:szCs w:val="24"/>
          <w:lang w:val="tr-TR"/>
        </w:rPr>
        <w:t>için danışmanlık</w:t>
      </w:r>
      <w:r w:rsidR="0011105D" w:rsidRPr="005F4023">
        <w:rPr>
          <w:rFonts w:cstheme="minorHAnsi"/>
          <w:sz w:val="24"/>
          <w:szCs w:val="24"/>
          <w:lang w:val="tr-TR"/>
        </w:rPr>
        <w:t xml:space="preserve"> hizmeti yine Sanal Banko</w:t>
      </w:r>
      <w:r w:rsidR="000863E1">
        <w:rPr>
          <w:rFonts w:cstheme="minorHAnsi"/>
          <w:sz w:val="24"/>
          <w:szCs w:val="24"/>
          <w:lang w:val="tr-TR"/>
        </w:rPr>
        <w:t xml:space="preserve"> sistemi</w:t>
      </w:r>
      <w:r w:rsidR="0011105D" w:rsidRPr="005F4023">
        <w:rPr>
          <w:rFonts w:cstheme="minorHAnsi"/>
          <w:sz w:val="24"/>
          <w:szCs w:val="24"/>
          <w:lang w:val="tr-TR"/>
        </w:rPr>
        <w:t xml:space="preserve"> üzerinden </w:t>
      </w:r>
      <w:r w:rsidR="00FC07D3" w:rsidRPr="005F4023">
        <w:rPr>
          <w:rFonts w:cstheme="minorHAnsi"/>
          <w:sz w:val="24"/>
          <w:szCs w:val="24"/>
          <w:lang w:val="tr-TR"/>
        </w:rPr>
        <w:t xml:space="preserve">gerçekleştirilebiliyor. </w:t>
      </w:r>
    </w:p>
    <w:p w:rsidR="00280489" w:rsidRDefault="00930B79" w:rsidP="00280489">
      <w:pPr>
        <w:spacing w:line="360" w:lineRule="auto"/>
        <w:jc w:val="both"/>
        <w:rPr>
          <w:rFonts w:cstheme="minorHAnsi"/>
          <w:b/>
          <w:sz w:val="24"/>
          <w:szCs w:val="24"/>
          <w:lang w:val="tr-TR"/>
        </w:rPr>
      </w:pPr>
      <w:r w:rsidRPr="005F4023">
        <w:rPr>
          <w:rFonts w:cstheme="minorHAnsi"/>
          <w:b/>
          <w:sz w:val="24"/>
          <w:szCs w:val="24"/>
          <w:lang w:val="tr-TR"/>
        </w:rPr>
        <w:t xml:space="preserve"> </w:t>
      </w:r>
      <w:r w:rsidR="0042671E" w:rsidRPr="001E37A2">
        <w:rPr>
          <w:rFonts w:cstheme="minorHAnsi"/>
          <w:b/>
          <w:sz w:val="24"/>
          <w:szCs w:val="24"/>
          <w:lang w:val="tr-TR"/>
        </w:rPr>
        <w:t xml:space="preserve">“Uzaktan eğitim Kültür’ün DNA’sında var” </w:t>
      </w:r>
    </w:p>
    <w:p w:rsidR="00F0315E" w:rsidRPr="005F4023" w:rsidRDefault="00280489" w:rsidP="00280489">
      <w:pPr>
        <w:spacing w:line="360" w:lineRule="auto"/>
        <w:jc w:val="both"/>
        <w:rPr>
          <w:rFonts w:cstheme="minorHAnsi"/>
          <w:sz w:val="24"/>
          <w:szCs w:val="24"/>
          <w:lang w:val="tr-TR"/>
        </w:rPr>
      </w:pPr>
      <w:r>
        <w:rPr>
          <w:rFonts w:cstheme="minorHAnsi"/>
          <w:sz w:val="24"/>
          <w:szCs w:val="24"/>
          <w:lang w:val="tr-TR"/>
        </w:rPr>
        <w:t>U</w:t>
      </w:r>
      <w:r w:rsidR="00F0315E" w:rsidRPr="00280489">
        <w:rPr>
          <w:rFonts w:cstheme="minorHAnsi"/>
          <w:sz w:val="24"/>
          <w:szCs w:val="24"/>
          <w:lang w:val="tr-TR"/>
        </w:rPr>
        <w:t>z</w:t>
      </w:r>
      <w:r w:rsidR="007E2632" w:rsidRPr="00280489">
        <w:rPr>
          <w:rFonts w:cstheme="minorHAnsi"/>
          <w:sz w:val="24"/>
          <w:szCs w:val="24"/>
          <w:lang w:val="tr-TR"/>
        </w:rPr>
        <w:t>aktan eğitimin</w:t>
      </w:r>
      <w:r w:rsidR="007E273C" w:rsidRPr="00280489">
        <w:rPr>
          <w:rFonts w:cstheme="minorHAnsi"/>
          <w:sz w:val="24"/>
          <w:szCs w:val="24"/>
          <w:lang w:val="tr-TR"/>
        </w:rPr>
        <w:t xml:space="preserve"> </w:t>
      </w:r>
      <w:r w:rsidR="00F0315E" w:rsidRPr="00280489">
        <w:rPr>
          <w:rFonts w:cstheme="minorHAnsi"/>
          <w:sz w:val="24"/>
          <w:szCs w:val="24"/>
          <w:lang w:val="tr-TR"/>
        </w:rPr>
        <w:t>p</w:t>
      </w:r>
      <w:r w:rsidR="0042671E" w:rsidRPr="00280489">
        <w:rPr>
          <w:rFonts w:cstheme="minorHAnsi"/>
          <w:sz w:val="24"/>
          <w:szCs w:val="24"/>
          <w:lang w:val="tr-TR"/>
        </w:rPr>
        <w:t>andemi nedeniyle üniversitenin tüm kademelerinde devreye alındığı</w:t>
      </w:r>
      <w:r w:rsidR="007E273C" w:rsidRPr="00280489">
        <w:rPr>
          <w:rFonts w:cstheme="minorHAnsi"/>
          <w:sz w:val="24"/>
          <w:szCs w:val="24"/>
          <w:lang w:val="tr-TR"/>
        </w:rPr>
        <w:t>nı</w:t>
      </w:r>
      <w:r w:rsidR="0042671E" w:rsidRPr="00280489">
        <w:rPr>
          <w:rFonts w:cstheme="minorHAnsi"/>
          <w:sz w:val="24"/>
          <w:szCs w:val="24"/>
          <w:lang w:val="tr-TR"/>
        </w:rPr>
        <w:t xml:space="preserve"> belirten İKÜ Mütevelli Heyet Başkanı Dr. Bahar Akıngüç Günver, “</w:t>
      </w:r>
      <w:r>
        <w:rPr>
          <w:rFonts w:cstheme="minorHAnsi"/>
          <w:sz w:val="24"/>
          <w:szCs w:val="24"/>
          <w:lang w:val="tr-TR"/>
        </w:rPr>
        <w:t>Uzaktan öğretim sistemimiz CATS’i</w:t>
      </w:r>
      <w:r w:rsidR="001E37A2">
        <w:rPr>
          <w:rFonts w:cstheme="minorHAnsi"/>
          <w:sz w:val="24"/>
          <w:szCs w:val="24"/>
          <w:lang w:val="tr-TR"/>
        </w:rPr>
        <w:t>,</w:t>
      </w:r>
      <w:r>
        <w:rPr>
          <w:rFonts w:cstheme="minorHAnsi"/>
          <w:sz w:val="24"/>
          <w:szCs w:val="24"/>
          <w:lang w:val="tr-TR"/>
        </w:rPr>
        <w:t xml:space="preserve"> </w:t>
      </w:r>
      <w:r w:rsidRPr="00280489">
        <w:rPr>
          <w:rFonts w:cstheme="minorHAnsi"/>
          <w:sz w:val="24"/>
          <w:szCs w:val="24"/>
          <w:lang w:val="tr-TR"/>
        </w:rPr>
        <w:t xml:space="preserve">MIT ve Stanford gibi üniversitelerin kullandığı Sakai LMS yazılımını uyarlayarak 10 yıl önce </w:t>
      </w:r>
      <w:r>
        <w:rPr>
          <w:rFonts w:cstheme="minorHAnsi"/>
          <w:sz w:val="24"/>
          <w:szCs w:val="24"/>
          <w:lang w:val="tr-TR"/>
        </w:rPr>
        <w:t xml:space="preserve">geliştirdik.  </w:t>
      </w:r>
      <w:r w:rsidRPr="00280489">
        <w:rPr>
          <w:rFonts w:cstheme="minorHAnsi"/>
          <w:sz w:val="24"/>
          <w:szCs w:val="24"/>
          <w:lang w:val="tr-TR"/>
        </w:rPr>
        <w:t xml:space="preserve">Bugüne kadar seçmeli dersler ve çeşitli seviyelerde </w:t>
      </w:r>
      <w:r>
        <w:rPr>
          <w:rFonts w:cstheme="minorHAnsi"/>
          <w:sz w:val="24"/>
          <w:szCs w:val="24"/>
          <w:lang w:val="tr-TR"/>
        </w:rPr>
        <w:t xml:space="preserve">de düzenli olarak kullanıyorduk. Günün getirdiği </w:t>
      </w:r>
      <w:r w:rsidR="00F0315E" w:rsidRPr="00280489">
        <w:rPr>
          <w:rFonts w:cstheme="minorHAnsi"/>
          <w:sz w:val="24"/>
          <w:szCs w:val="24"/>
          <w:lang w:val="tr-TR"/>
        </w:rPr>
        <w:t xml:space="preserve">olağanüstü koşullarda </w:t>
      </w:r>
      <w:r>
        <w:rPr>
          <w:rFonts w:cstheme="minorHAnsi"/>
          <w:sz w:val="24"/>
          <w:szCs w:val="24"/>
          <w:lang w:val="tr-TR"/>
        </w:rPr>
        <w:t xml:space="preserve">da </w:t>
      </w:r>
      <w:r w:rsidR="00F0315E" w:rsidRPr="00280489">
        <w:rPr>
          <w:rFonts w:cstheme="minorHAnsi"/>
          <w:sz w:val="24"/>
          <w:szCs w:val="24"/>
          <w:lang w:val="tr-TR"/>
        </w:rPr>
        <w:t>hizmetlerimizin sürdürülebilirliğine ilişkin tüm ihtiyaçlarımıza</w:t>
      </w:r>
      <w:r>
        <w:rPr>
          <w:rFonts w:cstheme="minorHAnsi"/>
          <w:sz w:val="24"/>
          <w:szCs w:val="24"/>
          <w:lang w:val="tr-TR"/>
        </w:rPr>
        <w:t xml:space="preserve"> cevap veren 360 derece bir yapıya dönüştü.</w:t>
      </w:r>
      <w:r w:rsidR="00820367">
        <w:rPr>
          <w:rFonts w:cstheme="minorHAnsi"/>
          <w:sz w:val="24"/>
          <w:szCs w:val="24"/>
          <w:lang w:val="tr-TR"/>
        </w:rPr>
        <w:t xml:space="preserve"> Günde 8 bine yakın öğrenci sisteme bağlanıyor ve 2 bine yakın dersimiz açıldı. </w:t>
      </w:r>
      <w:r>
        <w:rPr>
          <w:rFonts w:cstheme="minorHAnsi"/>
          <w:sz w:val="24"/>
          <w:szCs w:val="24"/>
          <w:lang w:val="tr-TR"/>
        </w:rPr>
        <w:t xml:space="preserve"> </w:t>
      </w:r>
      <w:r w:rsidR="00F0315E" w:rsidRPr="00280489">
        <w:rPr>
          <w:rFonts w:cstheme="minorHAnsi"/>
          <w:sz w:val="24"/>
          <w:szCs w:val="24"/>
          <w:lang w:val="tr-TR"/>
        </w:rPr>
        <w:t>Dolayısıyla şu süreçte uzaktan eğitim</w:t>
      </w:r>
      <w:r w:rsidRPr="00280489">
        <w:rPr>
          <w:rFonts w:cstheme="minorHAnsi"/>
          <w:sz w:val="24"/>
          <w:szCs w:val="24"/>
          <w:lang w:val="tr-TR"/>
        </w:rPr>
        <w:t xml:space="preserve">i kesintisiz sürdürebileceğimize </w:t>
      </w:r>
      <w:r w:rsidR="00F0315E" w:rsidRPr="00280489">
        <w:rPr>
          <w:rFonts w:cstheme="minorHAnsi"/>
          <w:sz w:val="24"/>
          <w:szCs w:val="24"/>
          <w:lang w:val="tr-TR"/>
        </w:rPr>
        <w:t>inanıyorum. Çünkü uzaktan eğitim, bir anlamda Kültür’ün DNA’sında var. 1938’de dedem Halil Akıngüç’ün kurduğu Kültür Dersevi’ne ek olarak Berlin’deki; mektupla öğretim sistemi Fernschule’nin Türkiye temsilciliğini al</w:t>
      </w:r>
      <w:r w:rsidR="007E273C" w:rsidRPr="00280489">
        <w:rPr>
          <w:rFonts w:cstheme="minorHAnsi"/>
          <w:sz w:val="24"/>
          <w:szCs w:val="24"/>
          <w:lang w:val="tr-TR"/>
        </w:rPr>
        <w:t>ması</w:t>
      </w:r>
      <w:r w:rsidRPr="00280489">
        <w:rPr>
          <w:rFonts w:cstheme="minorHAnsi"/>
          <w:sz w:val="24"/>
          <w:szCs w:val="24"/>
          <w:lang w:val="tr-TR"/>
        </w:rPr>
        <w:t>;</w:t>
      </w:r>
      <w:r w:rsidR="00F0315E" w:rsidRPr="00280489">
        <w:rPr>
          <w:rFonts w:cstheme="minorHAnsi"/>
          <w:sz w:val="24"/>
          <w:szCs w:val="24"/>
          <w:lang w:val="tr-TR"/>
        </w:rPr>
        <w:t xml:space="preserve"> o günün koşullarında 600 öğrencinin </w:t>
      </w:r>
      <w:r w:rsidR="007E273C" w:rsidRPr="00280489">
        <w:rPr>
          <w:rFonts w:cstheme="minorHAnsi"/>
          <w:sz w:val="24"/>
          <w:szCs w:val="24"/>
          <w:lang w:val="tr-TR"/>
        </w:rPr>
        <w:t>kaydolduğu</w:t>
      </w:r>
      <w:r w:rsidR="00F0315E" w:rsidRPr="00280489">
        <w:rPr>
          <w:rFonts w:cstheme="minorHAnsi"/>
          <w:sz w:val="24"/>
          <w:szCs w:val="24"/>
          <w:lang w:val="tr-TR"/>
        </w:rPr>
        <w:t xml:space="preserve"> bir uzaktan eğitim sistemi</w:t>
      </w:r>
      <w:r w:rsidR="007E273C" w:rsidRPr="00280489">
        <w:rPr>
          <w:rFonts w:cstheme="minorHAnsi"/>
          <w:sz w:val="24"/>
          <w:szCs w:val="24"/>
          <w:lang w:val="tr-TR"/>
        </w:rPr>
        <w:t xml:space="preserve">ni </w:t>
      </w:r>
      <w:r w:rsidR="00F0315E" w:rsidRPr="00280489">
        <w:rPr>
          <w:rFonts w:cstheme="minorHAnsi"/>
          <w:sz w:val="24"/>
          <w:szCs w:val="24"/>
          <w:lang w:val="tr-TR"/>
        </w:rPr>
        <w:t>kurması, bunun en güçlü kanıtıdır</w:t>
      </w:r>
      <w:r w:rsidR="007E273C" w:rsidRPr="00280489">
        <w:rPr>
          <w:rFonts w:cstheme="minorHAnsi"/>
          <w:sz w:val="24"/>
          <w:szCs w:val="24"/>
          <w:lang w:val="tr-TR"/>
        </w:rPr>
        <w:t xml:space="preserve">. </w:t>
      </w:r>
      <w:r w:rsidR="00820367">
        <w:rPr>
          <w:rFonts w:cstheme="minorHAnsi"/>
          <w:sz w:val="24"/>
          <w:szCs w:val="24"/>
          <w:lang w:val="tr-TR"/>
        </w:rPr>
        <w:t>Öğrencilerimizin</w:t>
      </w:r>
      <w:r w:rsidRPr="00280489">
        <w:rPr>
          <w:rFonts w:cstheme="minorHAnsi"/>
          <w:sz w:val="24"/>
          <w:szCs w:val="24"/>
          <w:lang w:val="tr-TR"/>
        </w:rPr>
        <w:t xml:space="preserve"> idari </w:t>
      </w:r>
      <w:r w:rsidR="00820367">
        <w:rPr>
          <w:rFonts w:cstheme="minorHAnsi"/>
          <w:sz w:val="24"/>
          <w:szCs w:val="24"/>
          <w:lang w:val="tr-TR"/>
        </w:rPr>
        <w:t>ihtiyaçlarına</w:t>
      </w:r>
      <w:r w:rsidRPr="00280489">
        <w:rPr>
          <w:rFonts w:cstheme="minorHAnsi"/>
          <w:sz w:val="24"/>
          <w:szCs w:val="24"/>
          <w:lang w:val="tr-TR"/>
        </w:rPr>
        <w:t xml:space="preserve"> cevap veren </w:t>
      </w:r>
      <w:r w:rsidR="00820367">
        <w:rPr>
          <w:rFonts w:cstheme="minorHAnsi"/>
          <w:sz w:val="24"/>
          <w:szCs w:val="24"/>
          <w:lang w:val="tr-TR"/>
        </w:rPr>
        <w:t xml:space="preserve">sanal ofislerimiz de </w:t>
      </w:r>
      <w:r w:rsidR="00273BFE">
        <w:rPr>
          <w:rFonts w:cstheme="minorHAnsi"/>
          <w:sz w:val="24"/>
          <w:szCs w:val="24"/>
          <w:lang w:val="tr-TR"/>
        </w:rPr>
        <w:t>yine uzaktan öğretim platformumuz CATS</w:t>
      </w:r>
      <w:r w:rsidR="00820367">
        <w:rPr>
          <w:rFonts w:cstheme="minorHAnsi"/>
          <w:sz w:val="24"/>
          <w:szCs w:val="24"/>
          <w:lang w:val="tr-TR"/>
        </w:rPr>
        <w:t xml:space="preserve"> üzerinden çalışıyor. </w:t>
      </w:r>
      <w:r w:rsidRPr="00280489">
        <w:rPr>
          <w:rFonts w:cstheme="minorHAnsi"/>
          <w:sz w:val="24"/>
          <w:szCs w:val="24"/>
          <w:lang w:val="tr-TR"/>
        </w:rPr>
        <w:t xml:space="preserve"> </w:t>
      </w:r>
      <w:r w:rsidR="00820367">
        <w:rPr>
          <w:rFonts w:cstheme="minorHAnsi"/>
          <w:sz w:val="24"/>
          <w:szCs w:val="24"/>
          <w:lang w:val="tr-TR"/>
        </w:rPr>
        <w:t>Pa</w:t>
      </w:r>
      <w:r w:rsidRPr="00280489">
        <w:rPr>
          <w:rFonts w:cstheme="minorHAnsi"/>
          <w:sz w:val="24"/>
          <w:szCs w:val="24"/>
          <w:lang w:val="tr-TR"/>
        </w:rPr>
        <w:t>nd</w:t>
      </w:r>
      <w:r w:rsidR="00820367">
        <w:rPr>
          <w:rFonts w:cstheme="minorHAnsi"/>
          <w:sz w:val="24"/>
          <w:szCs w:val="24"/>
          <w:lang w:val="tr-TR"/>
        </w:rPr>
        <w:t>eminin etkilerini ve</w:t>
      </w:r>
      <w:r w:rsidRPr="00280489">
        <w:rPr>
          <w:rFonts w:cstheme="minorHAnsi"/>
          <w:sz w:val="24"/>
          <w:szCs w:val="24"/>
          <w:lang w:val="tr-TR"/>
        </w:rPr>
        <w:t xml:space="preserve"> olası yan etkilerini en aza indirgemeye çalıştığımız bu dönemde; mevcut hizmet başlıklarımızın kapsamını geliştirmeye</w:t>
      </w:r>
      <w:r w:rsidR="00273BFE">
        <w:rPr>
          <w:rFonts w:cstheme="minorHAnsi"/>
          <w:sz w:val="24"/>
          <w:szCs w:val="24"/>
          <w:lang w:val="tr-TR"/>
        </w:rPr>
        <w:t xml:space="preserve">; </w:t>
      </w:r>
      <w:r w:rsidRPr="00280489">
        <w:rPr>
          <w:rFonts w:cstheme="minorHAnsi"/>
          <w:sz w:val="24"/>
          <w:szCs w:val="24"/>
          <w:lang w:val="tr-TR"/>
        </w:rPr>
        <w:t>yeni süreçleri devreye almaya devam ediyoruz.</w:t>
      </w:r>
      <w:r w:rsidR="00273BFE">
        <w:rPr>
          <w:rFonts w:cstheme="minorHAnsi"/>
          <w:sz w:val="24"/>
          <w:szCs w:val="24"/>
          <w:lang w:val="tr-TR"/>
        </w:rPr>
        <w:t>”</w:t>
      </w:r>
      <w:r w:rsidRPr="00280489">
        <w:rPr>
          <w:rFonts w:cstheme="minorHAnsi"/>
          <w:sz w:val="24"/>
          <w:szCs w:val="24"/>
          <w:lang w:val="tr-TR"/>
        </w:rPr>
        <w:t xml:space="preserve">  </w:t>
      </w:r>
      <w:r w:rsidR="001E37A2">
        <w:rPr>
          <w:rFonts w:cstheme="minorHAnsi"/>
          <w:sz w:val="24"/>
          <w:szCs w:val="24"/>
          <w:lang w:val="tr-TR"/>
        </w:rPr>
        <w:t xml:space="preserve"> diye konuştu. </w:t>
      </w:r>
    </w:p>
    <w:p w:rsidR="00930B79" w:rsidRPr="005F4023" w:rsidRDefault="00930B79" w:rsidP="005F4023">
      <w:pPr>
        <w:spacing w:line="360" w:lineRule="auto"/>
        <w:jc w:val="both"/>
        <w:rPr>
          <w:rFonts w:cstheme="minorHAnsi"/>
          <w:b/>
          <w:sz w:val="24"/>
          <w:szCs w:val="24"/>
          <w:lang w:val="tr-TR"/>
        </w:rPr>
      </w:pPr>
      <w:r w:rsidRPr="005F4023">
        <w:rPr>
          <w:rFonts w:cstheme="minorHAnsi"/>
          <w:b/>
          <w:sz w:val="24"/>
          <w:szCs w:val="24"/>
          <w:lang w:val="tr-TR"/>
        </w:rPr>
        <w:t xml:space="preserve">Online derslere panel ve konferanslar eşlik ediyor </w:t>
      </w:r>
    </w:p>
    <w:p w:rsidR="00F0315E" w:rsidRPr="005F4023" w:rsidRDefault="00930B79" w:rsidP="005F4023">
      <w:pPr>
        <w:spacing w:line="360" w:lineRule="auto"/>
        <w:jc w:val="both"/>
        <w:rPr>
          <w:rFonts w:cstheme="minorHAnsi"/>
          <w:b/>
          <w:color w:val="FF0000"/>
          <w:sz w:val="24"/>
          <w:szCs w:val="24"/>
          <w:lang w:val="tr-TR"/>
        </w:rPr>
      </w:pPr>
      <w:r w:rsidRPr="005F4023">
        <w:rPr>
          <w:rFonts w:cstheme="minorHAnsi"/>
          <w:noProof/>
          <w:sz w:val="24"/>
          <w:szCs w:val="24"/>
        </w:rPr>
        <w:t xml:space="preserve">İKÜ Öğrenci, Yaşam, Kariyer ve Mezun Danışma Birimi (Kültür Noktası) ile öğrenci toplulukları tarafından düzenlenen eğitim, konferans ve paneller de bu süreçte </w:t>
      </w:r>
      <w:r w:rsidR="007E273C">
        <w:rPr>
          <w:rFonts w:cstheme="minorHAnsi"/>
          <w:noProof/>
          <w:sz w:val="24"/>
          <w:szCs w:val="24"/>
        </w:rPr>
        <w:t xml:space="preserve">faaliyetlerine </w:t>
      </w:r>
      <w:r w:rsidRPr="005F4023">
        <w:rPr>
          <w:rFonts w:cstheme="minorHAnsi"/>
          <w:noProof/>
          <w:sz w:val="24"/>
          <w:szCs w:val="24"/>
        </w:rPr>
        <w:t>onlin</w:t>
      </w:r>
      <w:r w:rsidR="007E273C">
        <w:rPr>
          <w:rFonts w:cstheme="minorHAnsi"/>
          <w:noProof/>
          <w:sz w:val="24"/>
          <w:szCs w:val="24"/>
        </w:rPr>
        <w:t>e</w:t>
      </w:r>
      <w:r w:rsidRPr="005F4023">
        <w:rPr>
          <w:rFonts w:cstheme="minorHAnsi"/>
          <w:noProof/>
          <w:sz w:val="24"/>
          <w:szCs w:val="24"/>
        </w:rPr>
        <w:t xml:space="preserve"> devam ediyor. Geçtğimiz günlerde online </w:t>
      </w:r>
      <w:r w:rsidR="007E273C">
        <w:rPr>
          <w:rFonts w:cstheme="minorHAnsi"/>
          <w:noProof/>
          <w:sz w:val="24"/>
          <w:szCs w:val="24"/>
        </w:rPr>
        <w:t>olarak</w:t>
      </w:r>
      <w:r w:rsidRPr="005F4023">
        <w:rPr>
          <w:rFonts w:cstheme="minorHAnsi"/>
          <w:noProof/>
          <w:sz w:val="24"/>
          <w:szCs w:val="24"/>
        </w:rPr>
        <w:t xml:space="preserve">, 104 kişinin katılımıyla düzenlenen “Sağlıkta Yapay Zekâ Koronavirüs” panelinde Dr. Yusuf Yeşil ile Yeşil Science ekibinden Ömer Özgür, Ceren Yüksel ve Ali Mirzaei konuşmacı olarak yer aldı. 3 saat süren panel boyunca virüsün yayılma ve saldırı </w:t>
      </w:r>
      <w:r w:rsidRPr="005F4023">
        <w:rPr>
          <w:rFonts w:cstheme="minorHAnsi"/>
          <w:noProof/>
          <w:sz w:val="24"/>
          <w:szCs w:val="24"/>
        </w:rPr>
        <w:lastRenderedPageBreak/>
        <w:t xml:space="preserve">mekanizması, salgından etkili korunma yöntemleri, yapay zekâ ile virüse karşı üretilebilecek çözümler gibi konular ele alındı ve katılımcıların soruları yanıtlandı. </w:t>
      </w:r>
    </w:p>
    <w:sectPr w:rsidR="00F0315E" w:rsidRPr="005F4023" w:rsidSect="007E0996">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70175"/>
    <w:multiLevelType w:val="hybridMultilevel"/>
    <w:tmpl w:val="53429FC6"/>
    <w:lvl w:ilvl="0" w:tplc="45B6EA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30DCD"/>
    <w:multiLevelType w:val="hybridMultilevel"/>
    <w:tmpl w:val="4D90142C"/>
    <w:lvl w:ilvl="0" w:tplc="9BC41E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00CCB"/>
    <w:multiLevelType w:val="hybridMultilevel"/>
    <w:tmpl w:val="0D221602"/>
    <w:lvl w:ilvl="0" w:tplc="6076E4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DB"/>
    <w:rsid w:val="00040E14"/>
    <w:rsid w:val="000534A4"/>
    <w:rsid w:val="000863E1"/>
    <w:rsid w:val="0011105D"/>
    <w:rsid w:val="001E37A2"/>
    <w:rsid w:val="00273BFE"/>
    <w:rsid w:val="00280489"/>
    <w:rsid w:val="002E1D95"/>
    <w:rsid w:val="003E3805"/>
    <w:rsid w:val="003F76A0"/>
    <w:rsid w:val="0042671E"/>
    <w:rsid w:val="00454880"/>
    <w:rsid w:val="00462173"/>
    <w:rsid w:val="004A7502"/>
    <w:rsid w:val="00585AB5"/>
    <w:rsid w:val="005F4023"/>
    <w:rsid w:val="006A1DAA"/>
    <w:rsid w:val="006D4EC2"/>
    <w:rsid w:val="006E17CD"/>
    <w:rsid w:val="00746A49"/>
    <w:rsid w:val="00786F42"/>
    <w:rsid w:val="00790637"/>
    <w:rsid w:val="007E0996"/>
    <w:rsid w:val="007E2632"/>
    <w:rsid w:val="007E273C"/>
    <w:rsid w:val="007F2E05"/>
    <w:rsid w:val="00820367"/>
    <w:rsid w:val="00930B79"/>
    <w:rsid w:val="00AA15DB"/>
    <w:rsid w:val="00D05C39"/>
    <w:rsid w:val="00E6243D"/>
    <w:rsid w:val="00E631DB"/>
    <w:rsid w:val="00F0315E"/>
    <w:rsid w:val="00FB58F4"/>
    <w:rsid w:val="00FC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76C2"/>
  <w15:chartTrackingRefBased/>
  <w15:docId w15:val="{ECA13736-D737-488D-974B-665A5C12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631DB"/>
    <w:pPr>
      <w:ind w:left="720"/>
      <w:contextualSpacing/>
    </w:pPr>
  </w:style>
  <w:style w:type="paragraph" w:styleId="AralkYok">
    <w:name w:val="No Spacing"/>
    <w:uiPriority w:val="1"/>
    <w:qFormat/>
    <w:rsid w:val="00462173"/>
    <w:pPr>
      <w:spacing w:after="0" w:line="240" w:lineRule="auto"/>
    </w:pPr>
    <w:rPr>
      <w:rFonts w:eastAsiaTheme="minorEastAsia"/>
      <w:lang w:val="tr-TR" w:eastAsia="tr-TR"/>
    </w:rPr>
  </w:style>
  <w:style w:type="paragraph" w:styleId="NormalWeb">
    <w:name w:val="Normal (Web)"/>
    <w:basedOn w:val="Normal"/>
    <w:uiPriority w:val="99"/>
    <w:unhideWhenUsed/>
    <w:rsid w:val="00462173"/>
    <w:pPr>
      <w:spacing w:before="100" w:beforeAutospacing="1" w:after="100" w:afterAutospacing="1" w:line="240" w:lineRule="auto"/>
    </w:pPr>
    <w:rPr>
      <w:rFonts w:ascii="Times New Roman" w:hAnsi="Times New Roman" w:cs="Times New Roman"/>
      <w:sz w:val="24"/>
      <w:szCs w:val="24"/>
      <w:lang w:val="tr-TR" w:eastAsia="tr-TR"/>
    </w:rPr>
  </w:style>
  <w:style w:type="character" w:styleId="AklamaBavurusu">
    <w:name w:val="annotation reference"/>
    <w:basedOn w:val="VarsaylanParagrafYazTipi"/>
    <w:uiPriority w:val="99"/>
    <w:semiHidden/>
    <w:unhideWhenUsed/>
    <w:rsid w:val="007E273C"/>
    <w:rPr>
      <w:sz w:val="16"/>
      <w:szCs w:val="16"/>
    </w:rPr>
  </w:style>
  <w:style w:type="paragraph" w:styleId="AklamaMetni">
    <w:name w:val="annotation text"/>
    <w:basedOn w:val="Normal"/>
    <w:link w:val="AklamaMetniChar"/>
    <w:uiPriority w:val="99"/>
    <w:semiHidden/>
    <w:unhideWhenUsed/>
    <w:rsid w:val="007E273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E273C"/>
    <w:rPr>
      <w:sz w:val="20"/>
      <w:szCs w:val="20"/>
    </w:rPr>
  </w:style>
  <w:style w:type="paragraph" w:styleId="AklamaKonusu">
    <w:name w:val="annotation subject"/>
    <w:basedOn w:val="AklamaMetni"/>
    <w:next w:val="AklamaMetni"/>
    <w:link w:val="AklamaKonusuChar"/>
    <w:uiPriority w:val="99"/>
    <w:semiHidden/>
    <w:unhideWhenUsed/>
    <w:rsid w:val="007E273C"/>
    <w:rPr>
      <w:b/>
      <w:bCs/>
    </w:rPr>
  </w:style>
  <w:style w:type="character" w:customStyle="1" w:styleId="AklamaKonusuChar">
    <w:name w:val="Açıklama Konusu Char"/>
    <w:basedOn w:val="AklamaMetniChar"/>
    <w:link w:val="AklamaKonusu"/>
    <w:uiPriority w:val="99"/>
    <w:semiHidden/>
    <w:rsid w:val="007E273C"/>
    <w:rPr>
      <w:b/>
      <w:bCs/>
      <w:sz w:val="20"/>
      <w:szCs w:val="20"/>
    </w:rPr>
  </w:style>
  <w:style w:type="paragraph" w:styleId="BalonMetni">
    <w:name w:val="Balloon Text"/>
    <w:basedOn w:val="Normal"/>
    <w:link w:val="BalonMetniChar"/>
    <w:uiPriority w:val="99"/>
    <w:semiHidden/>
    <w:unhideWhenUsed/>
    <w:rsid w:val="007E27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2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625</Words>
  <Characters>3565</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Dündar</dc:creator>
  <cp:keywords/>
  <dc:description/>
  <cp:lastModifiedBy>Merve Dündar</cp:lastModifiedBy>
  <cp:revision>8</cp:revision>
  <dcterms:created xsi:type="dcterms:W3CDTF">2020-04-06T07:17:00Z</dcterms:created>
  <dcterms:modified xsi:type="dcterms:W3CDTF">2020-04-06T11:32:00Z</dcterms:modified>
</cp:coreProperties>
</file>